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7B6" w:rsidRPr="00C927B6" w:rsidRDefault="00C927B6" w:rsidP="00C927B6">
      <w:pPr>
        <w:shd w:val="clear" w:color="auto" w:fill="FFFFFF"/>
        <w:spacing w:after="0" w:line="330" w:lineRule="atLeast"/>
        <w:jc w:val="both"/>
        <w:rPr>
          <w:rFonts w:ascii="Times New Roman" w:eastAsia="Times New Roman" w:hAnsi="Times New Roman" w:cs="Times New Roman"/>
          <w:color w:val="555555"/>
          <w:sz w:val="20"/>
          <w:szCs w:val="21"/>
          <w:lang w:eastAsia="ru-RU"/>
        </w:rPr>
      </w:pPr>
      <w:r w:rsidRPr="00C927B6">
        <w:rPr>
          <w:rFonts w:ascii="Times New Roman" w:eastAsia="Times New Roman" w:hAnsi="Times New Roman" w:cs="Times New Roman"/>
          <w:b/>
          <w:bCs/>
          <w:color w:val="555555"/>
          <w:sz w:val="24"/>
          <w:szCs w:val="27"/>
          <w:lang w:eastAsia="ru-RU"/>
        </w:rPr>
        <w:t>Функции социального педагога</w:t>
      </w:r>
    </w:p>
    <w:p w:rsidR="00C927B6" w:rsidRPr="00C927B6" w:rsidRDefault="00C927B6" w:rsidP="00C927B6">
      <w:pPr>
        <w:shd w:val="clear" w:color="auto" w:fill="FFFFFF"/>
        <w:spacing w:after="0" w:line="330" w:lineRule="atLeast"/>
        <w:jc w:val="both"/>
        <w:rPr>
          <w:rFonts w:ascii="Times New Roman" w:eastAsia="Times New Roman" w:hAnsi="Times New Roman" w:cs="Times New Roman"/>
          <w:color w:val="555555"/>
          <w:sz w:val="20"/>
          <w:szCs w:val="21"/>
          <w:lang w:eastAsia="ru-RU"/>
        </w:rPr>
      </w:pPr>
      <w:r w:rsidRPr="00C927B6">
        <w:rPr>
          <w:rFonts w:ascii="Times New Roman" w:eastAsia="Times New Roman" w:hAnsi="Times New Roman" w:cs="Times New Roman"/>
          <w:color w:val="555555"/>
          <w:sz w:val="24"/>
          <w:szCs w:val="27"/>
          <w:lang w:eastAsia="ru-RU"/>
        </w:rPr>
        <w:t xml:space="preserve">Функции социального педагога в школе заключается во взаимодействии </w:t>
      </w:r>
      <w:proofErr w:type="gramStart"/>
      <w:r w:rsidRPr="00C927B6">
        <w:rPr>
          <w:rFonts w:ascii="Times New Roman" w:eastAsia="Times New Roman" w:hAnsi="Times New Roman" w:cs="Times New Roman"/>
          <w:color w:val="555555"/>
          <w:sz w:val="24"/>
          <w:szCs w:val="27"/>
          <w:lang w:eastAsia="ru-RU"/>
        </w:rPr>
        <w:t>с</w:t>
      </w:r>
      <w:proofErr w:type="gramEnd"/>
      <w:r w:rsidRPr="00C927B6">
        <w:rPr>
          <w:rFonts w:ascii="Times New Roman" w:eastAsia="Times New Roman" w:hAnsi="Times New Roman" w:cs="Times New Roman"/>
          <w:color w:val="555555"/>
          <w:sz w:val="24"/>
          <w:szCs w:val="27"/>
          <w:lang w:eastAsia="ru-RU"/>
        </w:rPr>
        <w:t>: </w:t>
      </w:r>
    </w:p>
    <w:p w:rsidR="00C927B6" w:rsidRPr="00C927B6" w:rsidRDefault="00C927B6" w:rsidP="00C927B6">
      <w:pPr>
        <w:numPr>
          <w:ilvl w:val="0"/>
          <w:numId w:val="1"/>
        </w:numPr>
        <w:shd w:val="clear" w:color="auto" w:fill="FFFFFF"/>
        <w:spacing w:after="0" w:line="330" w:lineRule="atLeast"/>
        <w:ind w:left="0"/>
        <w:rPr>
          <w:rFonts w:ascii="Times New Roman" w:eastAsia="Times New Roman" w:hAnsi="Times New Roman" w:cs="Times New Roman"/>
          <w:color w:val="555555"/>
          <w:sz w:val="20"/>
          <w:szCs w:val="21"/>
          <w:lang w:eastAsia="ru-RU"/>
        </w:rPr>
      </w:pPr>
      <w:r w:rsidRPr="00C927B6">
        <w:rPr>
          <w:rFonts w:ascii="Times New Roman" w:eastAsia="Times New Roman" w:hAnsi="Times New Roman" w:cs="Times New Roman"/>
          <w:color w:val="555555"/>
          <w:sz w:val="24"/>
          <w:szCs w:val="27"/>
          <w:lang w:eastAsia="ru-RU"/>
        </w:rPr>
        <w:t>детьми «группы риска»; </w:t>
      </w:r>
    </w:p>
    <w:p w:rsidR="00C927B6" w:rsidRPr="00C927B6" w:rsidRDefault="00C927B6" w:rsidP="00C927B6">
      <w:pPr>
        <w:numPr>
          <w:ilvl w:val="0"/>
          <w:numId w:val="1"/>
        </w:numPr>
        <w:shd w:val="clear" w:color="auto" w:fill="FFFFFF"/>
        <w:spacing w:after="0" w:line="330" w:lineRule="atLeast"/>
        <w:ind w:left="0"/>
        <w:rPr>
          <w:rFonts w:ascii="Times New Roman" w:eastAsia="Times New Roman" w:hAnsi="Times New Roman" w:cs="Times New Roman"/>
          <w:color w:val="555555"/>
          <w:sz w:val="20"/>
          <w:szCs w:val="21"/>
          <w:lang w:eastAsia="ru-RU"/>
        </w:rPr>
      </w:pPr>
      <w:r w:rsidRPr="00C927B6">
        <w:rPr>
          <w:rFonts w:ascii="Times New Roman" w:eastAsia="Times New Roman" w:hAnsi="Times New Roman" w:cs="Times New Roman"/>
          <w:color w:val="555555"/>
          <w:sz w:val="24"/>
          <w:szCs w:val="27"/>
          <w:lang w:eastAsia="ru-RU"/>
        </w:rPr>
        <w:t>родителями; </w:t>
      </w:r>
    </w:p>
    <w:p w:rsidR="00C927B6" w:rsidRPr="00C927B6" w:rsidRDefault="00C927B6" w:rsidP="00C927B6">
      <w:pPr>
        <w:numPr>
          <w:ilvl w:val="0"/>
          <w:numId w:val="1"/>
        </w:numPr>
        <w:shd w:val="clear" w:color="auto" w:fill="FFFFFF"/>
        <w:spacing w:after="0" w:line="330" w:lineRule="atLeast"/>
        <w:ind w:left="0"/>
        <w:rPr>
          <w:rFonts w:ascii="Times New Roman" w:eastAsia="Times New Roman" w:hAnsi="Times New Roman" w:cs="Times New Roman"/>
          <w:color w:val="555555"/>
          <w:sz w:val="20"/>
          <w:szCs w:val="21"/>
          <w:lang w:eastAsia="ru-RU"/>
        </w:rPr>
      </w:pPr>
      <w:r w:rsidRPr="00C927B6">
        <w:rPr>
          <w:rFonts w:ascii="Times New Roman" w:eastAsia="Times New Roman" w:hAnsi="Times New Roman" w:cs="Times New Roman"/>
          <w:color w:val="555555"/>
          <w:sz w:val="24"/>
          <w:szCs w:val="27"/>
          <w:lang w:eastAsia="ru-RU"/>
        </w:rPr>
        <w:t>правоохранительными органами; </w:t>
      </w:r>
      <w:bookmarkStart w:id="0" w:name="_GoBack"/>
      <w:bookmarkEnd w:id="0"/>
    </w:p>
    <w:p w:rsidR="00C927B6" w:rsidRPr="00C927B6" w:rsidRDefault="00C927B6" w:rsidP="00C927B6">
      <w:pPr>
        <w:numPr>
          <w:ilvl w:val="0"/>
          <w:numId w:val="1"/>
        </w:numPr>
        <w:shd w:val="clear" w:color="auto" w:fill="FFFFFF"/>
        <w:spacing w:after="0" w:line="330" w:lineRule="atLeast"/>
        <w:ind w:left="0"/>
        <w:rPr>
          <w:rFonts w:ascii="Times New Roman" w:eastAsia="Times New Roman" w:hAnsi="Times New Roman" w:cs="Times New Roman"/>
          <w:color w:val="555555"/>
          <w:sz w:val="20"/>
          <w:szCs w:val="21"/>
          <w:lang w:eastAsia="ru-RU"/>
        </w:rPr>
      </w:pPr>
      <w:r w:rsidRPr="00C927B6">
        <w:rPr>
          <w:rFonts w:ascii="Times New Roman" w:eastAsia="Times New Roman" w:hAnsi="Times New Roman" w:cs="Times New Roman"/>
          <w:color w:val="555555"/>
          <w:sz w:val="24"/>
          <w:szCs w:val="27"/>
          <w:lang w:eastAsia="ru-RU"/>
        </w:rPr>
        <w:t>социально-незащищенными семьями учащихся; </w:t>
      </w:r>
    </w:p>
    <w:p w:rsidR="00C927B6" w:rsidRPr="00C927B6" w:rsidRDefault="00C927B6" w:rsidP="00C927B6">
      <w:pPr>
        <w:numPr>
          <w:ilvl w:val="0"/>
          <w:numId w:val="1"/>
        </w:numPr>
        <w:shd w:val="clear" w:color="auto" w:fill="FFFFFF"/>
        <w:spacing w:after="0" w:line="330" w:lineRule="atLeast"/>
        <w:ind w:left="0"/>
        <w:rPr>
          <w:rFonts w:ascii="Times New Roman" w:eastAsia="Times New Roman" w:hAnsi="Times New Roman" w:cs="Times New Roman"/>
          <w:color w:val="555555"/>
          <w:sz w:val="20"/>
          <w:szCs w:val="21"/>
          <w:lang w:eastAsia="ru-RU"/>
        </w:rPr>
      </w:pPr>
      <w:r w:rsidRPr="00C927B6">
        <w:rPr>
          <w:rFonts w:ascii="Times New Roman" w:eastAsia="Times New Roman" w:hAnsi="Times New Roman" w:cs="Times New Roman"/>
          <w:color w:val="555555"/>
          <w:sz w:val="24"/>
          <w:szCs w:val="27"/>
          <w:lang w:eastAsia="ru-RU"/>
        </w:rPr>
        <w:t>педагогическим коллективом. </w:t>
      </w:r>
    </w:p>
    <w:p w:rsidR="00C927B6" w:rsidRPr="00C927B6" w:rsidRDefault="00C927B6" w:rsidP="00C927B6">
      <w:pPr>
        <w:shd w:val="clear" w:color="auto" w:fill="FFFFFF"/>
        <w:spacing w:after="0" w:line="330" w:lineRule="atLeast"/>
        <w:jc w:val="both"/>
        <w:rPr>
          <w:rFonts w:ascii="Times New Roman" w:eastAsia="Times New Roman" w:hAnsi="Times New Roman" w:cs="Times New Roman"/>
          <w:color w:val="555555"/>
          <w:sz w:val="20"/>
          <w:szCs w:val="21"/>
          <w:lang w:eastAsia="ru-RU"/>
        </w:rPr>
      </w:pPr>
      <w:r w:rsidRPr="00C927B6">
        <w:rPr>
          <w:rFonts w:ascii="Times New Roman" w:eastAsia="Times New Roman" w:hAnsi="Times New Roman" w:cs="Times New Roman"/>
          <w:color w:val="555555"/>
          <w:sz w:val="24"/>
          <w:szCs w:val="27"/>
          <w:lang w:eastAsia="ru-RU"/>
        </w:rPr>
        <w:t>Функция социального педагога заключается также и в выявлении учащихся, занятых работой (в учебное время). Он следит за тем, чтобы они посещали занятия, контролирует соответствие условий труда, установленных законом норм (в частности, относительно оплаты труда). Социальный педагог держит под контролем выплату пособий и выполнение других социальных льгот, которые положены многодетным семьям (бесплатные завтраки в школьной столовой, обеспечение школьной формой, покрытие транспортных расходов).</w:t>
      </w:r>
    </w:p>
    <w:p w:rsidR="00C927B6" w:rsidRPr="00C927B6" w:rsidRDefault="00C927B6" w:rsidP="00C927B6">
      <w:pPr>
        <w:shd w:val="clear" w:color="auto" w:fill="FFFFFF"/>
        <w:spacing w:after="0" w:line="330" w:lineRule="atLeast"/>
        <w:jc w:val="both"/>
        <w:rPr>
          <w:rFonts w:ascii="Times New Roman" w:eastAsia="Times New Roman" w:hAnsi="Times New Roman" w:cs="Times New Roman"/>
          <w:color w:val="555555"/>
          <w:sz w:val="20"/>
          <w:szCs w:val="21"/>
          <w:lang w:eastAsia="ru-RU"/>
        </w:rPr>
      </w:pPr>
      <w:r w:rsidRPr="00C927B6">
        <w:rPr>
          <w:rFonts w:ascii="Times New Roman" w:eastAsia="Times New Roman" w:hAnsi="Times New Roman" w:cs="Times New Roman"/>
          <w:color w:val="555555"/>
          <w:sz w:val="24"/>
          <w:szCs w:val="27"/>
          <w:lang w:eastAsia="ru-RU"/>
        </w:rPr>
        <w:t>Задача такого педагога заниматься исследовательской работой, выявление демографической структуры района, а также социально неблагополучных семей, детей подросткового возраста, склонных к совершению правонарушений, детей, имеющих проблемы со здоровьем. Он должен организовывать проведение различных благотворительных мероприятий, в которых принимают участие дети-сироты и дети с ограниченными возможностями.</w:t>
      </w:r>
    </w:p>
    <w:p w:rsidR="00C927B6" w:rsidRPr="00C927B6" w:rsidRDefault="00C927B6" w:rsidP="00C927B6">
      <w:pPr>
        <w:shd w:val="clear" w:color="auto" w:fill="FFFFFF"/>
        <w:spacing w:after="0" w:line="330" w:lineRule="atLeast"/>
        <w:jc w:val="both"/>
        <w:rPr>
          <w:rFonts w:ascii="Times New Roman" w:eastAsia="Times New Roman" w:hAnsi="Times New Roman" w:cs="Times New Roman"/>
          <w:color w:val="555555"/>
          <w:sz w:val="20"/>
          <w:szCs w:val="21"/>
          <w:lang w:eastAsia="ru-RU"/>
        </w:rPr>
      </w:pPr>
      <w:r w:rsidRPr="00C927B6">
        <w:rPr>
          <w:rFonts w:ascii="Times New Roman" w:eastAsia="Times New Roman" w:hAnsi="Times New Roman" w:cs="Times New Roman"/>
          <w:color w:val="555555"/>
          <w:sz w:val="24"/>
          <w:szCs w:val="27"/>
          <w:lang w:eastAsia="ru-RU"/>
        </w:rPr>
        <w:t xml:space="preserve">Не все подростки знакомы с нормами социального поведения. В этих случаях как раз и пригодится помощь школы и социального педагога, </w:t>
      </w:r>
      <w:proofErr w:type="gramStart"/>
      <w:r w:rsidRPr="00C927B6">
        <w:rPr>
          <w:rFonts w:ascii="Times New Roman" w:eastAsia="Times New Roman" w:hAnsi="Times New Roman" w:cs="Times New Roman"/>
          <w:color w:val="555555"/>
          <w:sz w:val="24"/>
          <w:szCs w:val="27"/>
          <w:lang w:eastAsia="ru-RU"/>
        </w:rPr>
        <w:t>в</w:t>
      </w:r>
      <w:proofErr w:type="gramEnd"/>
      <w:r w:rsidRPr="00C927B6">
        <w:rPr>
          <w:rFonts w:ascii="Times New Roman" w:eastAsia="Times New Roman" w:hAnsi="Times New Roman" w:cs="Times New Roman"/>
          <w:color w:val="555555"/>
          <w:sz w:val="24"/>
          <w:szCs w:val="27"/>
          <w:lang w:eastAsia="ru-RU"/>
        </w:rPr>
        <w:t xml:space="preserve"> частности, для того, чтобы познакомить детей с их правами, социальными гарантиями, которые распространяются как на обучение, так и на трудовую деятельность. К числу таких гарантий относятся: предоставление заработной платы, не ниже, чем установленный законом прожиточный уровень, право на получение бесплатного образования и медицинского обслуживания и другие.</w:t>
      </w:r>
    </w:p>
    <w:p w:rsidR="00316004" w:rsidRPr="00C927B6" w:rsidRDefault="00316004">
      <w:pPr>
        <w:rPr>
          <w:rFonts w:ascii="Times New Roman" w:hAnsi="Times New Roman" w:cs="Times New Roman"/>
          <w:sz w:val="20"/>
        </w:rPr>
      </w:pPr>
    </w:p>
    <w:sectPr w:rsidR="00316004" w:rsidRPr="00C92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85546"/>
    <w:multiLevelType w:val="multilevel"/>
    <w:tmpl w:val="3EB2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087"/>
    <w:rsid w:val="00316004"/>
    <w:rsid w:val="00A80087"/>
    <w:rsid w:val="00C92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27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2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0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2024-10-16T06:08:00Z</dcterms:created>
  <dcterms:modified xsi:type="dcterms:W3CDTF">2024-10-16T06:08:00Z</dcterms:modified>
</cp:coreProperties>
</file>