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66" w:before="0" w:after="3"/>
        <w:ind w:right="424" w:hanging="0"/>
        <w:jc w:val="center"/>
        <w:rPr>
          <w:rFonts w:ascii="Times New Roman" w:hAnsi="Times New Roman" w:eastAsia="Times New Roman" w:cs="Times New Roman"/>
          <w:color w:val="000000"/>
          <w:sz w:val="24"/>
          <w:lang w:eastAsia="ru-RU"/>
        </w:rPr>
      </w:pPr>
      <w:r>
        <w:rPr>
          <w:rFonts w:eastAsia="Times New Roman" w:cs="Times New Roman" w:ascii="Times New Roman" w:hAnsi="Times New Roman"/>
          <w:b/>
          <w:color w:val="000000"/>
          <w:sz w:val="24"/>
          <w:lang w:eastAsia="ru-RU"/>
        </w:rPr>
        <w:t>Справка об итогах проведения школьного этапа</w:t>
      </w:r>
    </w:p>
    <w:p>
      <w:pPr>
        <w:pStyle w:val="Normal"/>
        <w:keepNext w:val="true"/>
        <w:keepLines/>
        <w:numPr>
          <w:ilvl w:val="0"/>
          <w:numId w:val="0"/>
        </w:numPr>
        <w:spacing w:before="0" w:after="0"/>
        <w:ind w:left="10" w:right="7" w:hanging="10"/>
        <w:jc w:val="center"/>
        <w:outlineLvl w:val="1"/>
        <w:rPr>
          <w:rFonts w:ascii="Times New Roman" w:hAnsi="Times New Roman" w:eastAsia="Times New Roman" w:cs="Times New Roman"/>
          <w:b/>
          <w:b/>
          <w:color w:val="000000"/>
          <w:sz w:val="24"/>
          <w:lang w:eastAsia="ru-RU"/>
        </w:rPr>
      </w:pPr>
      <w:r>
        <w:rPr>
          <w:rFonts w:eastAsia="Times New Roman" w:cs="Times New Roman" w:ascii="Times New Roman" w:hAnsi="Times New Roman"/>
          <w:b/>
          <w:color w:val="000000"/>
          <w:sz w:val="24"/>
          <w:lang w:eastAsia="ru-RU"/>
        </w:rPr>
        <w:t>Всероссийской олимпиады школьников в 2023-2024 учебном году</w:t>
      </w:r>
    </w:p>
    <w:p>
      <w:pPr>
        <w:pStyle w:val="NoSpacing"/>
        <w:ind w:firstLine="708"/>
        <w:jc w:val="both"/>
        <w:rPr>
          <w:rFonts w:ascii="Times New Roman" w:hAnsi="Times New Roman" w:cs="Times New Roman"/>
          <w:sz w:val="24"/>
          <w:szCs w:val="24"/>
        </w:rPr>
      </w:pPr>
      <w:r>
        <w:rPr>
          <w:rFonts w:cs="Times New Roman" w:ascii="Times New Roman" w:hAnsi="Times New Roman"/>
          <w:sz w:val="24"/>
          <w:szCs w:val="24"/>
        </w:rPr>
        <w:t>В соответствии с планом-графиком внутришкольного контроля проведен анализ результатов школьного этапа Всероссийской олимпиады школьников.</w:t>
      </w:r>
    </w:p>
    <w:p>
      <w:pPr>
        <w:pStyle w:val="NoSpacing"/>
        <w:jc w:val="both"/>
        <w:rPr>
          <w:rFonts w:ascii="Times New Roman" w:hAnsi="Times New Roman" w:cs="Times New Roman"/>
          <w:b/>
          <w:b/>
          <w:sz w:val="24"/>
          <w:szCs w:val="24"/>
        </w:rPr>
      </w:pPr>
      <w:r>
        <w:rPr>
          <w:rFonts w:cs="Times New Roman" w:ascii="Times New Roman" w:hAnsi="Times New Roman"/>
          <w:b/>
          <w:sz w:val="24"/>
          <w:szCs w:val="24"/>
        </w:rPr>
        <w:t xml:space="preserve">           </w:t>
      </w:r>
      <w:r>
        <w:rPr>
          <w:rFonts w:cs="Times New Roman" w:ascii="Times New Roman" w:hAnsi="Times New Roman"/>
          <w:b/>
          <w:sz w:val="24"/>
          <w:szCs w:val="24"/>
        </w:rPr>
        <w:t>Цель проведения:</w:t>
      </w:r>
    </w:p>
    <w:p>
      <w:pPr>
        <w:pStyle w:val="NoSpacing"/>
        <w:jc w:val="both"/>
        <w:rPr>
          <w:rFonts w:ascii="Times New Roman" w:hAnsi="Times New Roman" w:cs="Times New Roman"/>
          <w:sz w:val="24"/>
          <w:szCs w:val="24"/>
        </w:rPr>
      </w:pPr>
      <w:r>
        <w:rPr>
          <w:rFonts w:cs="Times New Roman" w:ascii="Times New Roman" w:hAnsi="Times New Roman"/>
          <w:sz w:val="24"/>
          <w:szCs w:val="24"/>
        </w:rPr>
        <w:t>- проанализировать организацию и результаты школьного этапа Всероссийской олимпиады школьников;</w:t>
      </w:r>
    </w:p>
    <w:p>
      <w:pPr>
        <w:pStyle w:val="NoSpacing"/>
        <w:jc w:val="both"/>
        <w:rPr>
          <w:rFonts w:ascii="Times New Roman" w:hAnsi="Times New Roman" w:cs="Times New Roman"/>
          <w:sz w:val="24"/>
          <w:szCs w:val="24"/>
        </w:rPr>
      </w:pPr>
      <w:r>
        <w:rPr>
          <w:rFonts w:cs="Times New Roman" w:ascii="Times New Roman" w:hAnsi="Times New Roman"/>
          <w:sz w:val="24"/>
          <w:szCs w:val="24"/>
        </w:rPr>
        <w:t>- выявить одаренных обучающихся по отдельным предметам с целью участия в муниципальном этапе Всероссийской олимпиады школьников и индивидуальной работы с одаренными обучающимися.</w:t>
      </w:r>
    </w:p>
    <w:p>
      <w:pPr>
        <w:pStyle w:val="NormalWeb"/>
        <w:shd w:val="clear" w:color="auto" w:fill="FFFFFF"/>
        <w:spacing w:beforeAutospacing="0" w:before="0" w:afterAutospacing="0" w:after="0"/>
        <w:jc w:val="both"/>
        <w:rPr>
          <w:color w:val="000000"/>
        </w:rPr>
      </w:pPr>
      <w:r>
        <w:rPr>
          <w:b/>
          <w:bCs/>
          <w:color w:val="000000"/>
        </w:rPr>
        <w:t xml:space="preserve">          </w:t>
      </w:r>
      <w:r>
        <w:rPr>
          <w:b/>
          <w:bCs/>
          <w:color w:val="000000"/>
        </w:rPr>
        <w:t>Задачи</w:t>
      </w:r>
      <w:r>
        <w:rPr>
          <w:color w:val="000000"/>
        </w:rPr>
        <w:t>: выявление и поощрение одарённых детей в школе и творчески работающих учителей; создание необходимых условий для поддержки одарённых детей; определить участников муниципального этапа олимпиады.</w:t>
      </w:r>
    </w:p>
    <w:p>
      <w:pPr>
        <w:pStyle w:val="Normal"/>
        <w:shd w:val="clear" w:color="auto" w:fill="FFFFFF"/>
        <w:spacing w:lineRule="auto" w:line="240" w:before="0" w:after="0"/>
        <w:ind w:right="-1" w:hanging="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В 2023-2024 учебном году школьный этап был организован в</w:t>
      </w:r>
      <w:r>
        <w:rPr>
          <w:rFonts w:eastAsia="Times New Roman" w:cs="Times New Roman" w:ascii="Times New Roman" w:hAnsi="Times New Roman"/>
          <w:sz w:val="24"/>
          <w:szCs w:val="24"/>
          <w:lang w:eastAsia="ru-RU"/>
        </w:rPr>
        <w:t xml:space="preserve"> соответствии с Порядком проведения всероссийской олимпиады школьников, приказом управления образования от 25.09.2023 г. № 433-ОД «Об организации проведении школьного этапа всероссийской олимпиады школьников в 2023-2024 учебном году», с целью поддержки одаренных и талантливых учащихся. </w:t>
      </w:r>
      <w:r>
        <w:rPr>
          <w:rFonts w:cs="Times New Roman" w:ascii="Times New Roman" w:hAnsi="Times New Roman"/>
          <w:sz w:val="24"/>
          <w:szCs w:val="24"/>
        </w:rPr>
        <w:t xml:space="preserve">Олимпиада проводилась в соответствии с перечнем общеобразовательных предметов, по которым проводятся всероссийские олимпиады школьников: физическая культура, физика, обществознание, информатика и ИКТ, биология, литература, химия, право, русский язык, ОБЖ, технология, история, экология, английского язык, математика,  география, родной язык, родная литература. </w:t>
      </w:r>
      <w:r>
        <w:rPr>
          <w:rFonts w:eastAsia="Times New Roman" w:cs="Times New Roman" w:ascii="Times New Roman" w:hAnsi="Times New Roman"/>
          <w:sz w:val="24"/>
          <w:szCs w:val="24"/>
          <w:lang w:eastAsia="ru-RU"/>
        </w:rPr>
        <w:t xml:space="preserve">Школьный этап всероссийской олимпиады школьников в 2022-2023 учебном году проводился в 2-х форматах – традиционном и дистанционном на платформе «Сириус.Курсы».  На данной платформе </w:t>
      </w:r>
      <w:r>
        <w:rPr>
          <w:rFonts w:eastAsia="Times New Roman" w:cs="Times New Roman" w:ascii="Times New Roman" w:hAnsi="Times New Roman"/>
          <w:color w:val="000000"/>
          <w:sz w:val="24"/>
          <w:szCs w:val="24"/>
          <w:lang w:eastAsia="ru-RU"/>
        </w:rPr>
        <w:t xml:space="preserve"> было проведено 6 олимпиад: по физике, биологии, химии, математике и информатике. </w:t>
      </w:r>
    </w:p>
    <w:p>
      <w:pPr>
        <w:pStyle w:val="NoSpacing"/>
        <w:ind w:firstLine="708"/>
        <w:rPr>
          <w:rFonts w:ascii="Times New Roman" w:hAnsi="Times New Roman" w:cs="Times New Roman"/>
          <w:sz w:val="24"/>
          <w:szCs w:val="24"/>
        </w:rPr>
      </w:pPr>
      <w:r>
        <w:rPr>
          <w:rFonts w:cs="Times New Roman" w:ascii="Times New Roman" w:hAnsi="Times New Roman"/>
          <w:sz w:val="24"/>
          <w:szCs w:val="24"/>
        </w:rPr>
        <w:t>Для организации и проведения школьного этапа предметных олимпиад был проведен ряд мероприятий:</w:t>
      </w:r>
    </w:p>
    <w:p>
      <w:pPr>
        <w:pStyle w:val="NoSpacing"/>
        <w:jc w:val="both"/>
        <w:rPr>
          <w:rFonts w:ascii="Times New Roman" w:hAnsi="Times New Roman" w:cs="Times New Roman"/>
          <w:sz w:val="24"/>
          <w:szCs w:val="24"/>
        </w:rPr>
      </w:pPr>
      <w:r>
        <w:rPr>
          <w:rFonts w:cs="Times New Roman" w:ascii="Times New Roman" w:hAnsi="Times New Roman"/>
          <w:sz w:val="24"/>
          <w:szCs w:val="24"/>
        </w:rPr>
        <w:t>- составлен список участников школьного этапа Всероссийской олимпиады согласно заявлениям, предоставленным учащимися и их родителями (законными представителями);</w:t>
      </w:r>
    </w:p>
    <w:p>
      <w:pPr>
        <w:pStyle w:val="NoSpacing"/>
        <w:jc w:val="both"/>
        <w:rPr>
          <w:rFonts w:ascii="Times New Roman" w:hAnsi="Times New Roman" w:cs="Times New Roman"/>
          <w:sz w:val="24"/>
          <w:szCs w:val="24"/>
        </w:rPr>
      </w:pPr>
      <w:r>
        <w:rPr>
          <w:rFonts w:cs="Times New Roman" w:ascii="Times New Roman" w:hAnsi="Times New Roman"/>
          <w:sz w:val="24"/>
          <w:szCs w:val="24"/>
        </w:rPr>
        <w:t>- издан приказ о проведении школьного этапа олимпиады,  определено время проведения олимпиады, а также дежурные в аудитории во время проведения олимпиады;</w:t>
      </w:r>
    </w:p>
    <w:p>
      <w:pPr>
        <w:pStyle w:val="Normal"/>
        <w:shd w:val="clear" w:color="auto" w:fill="FFFFFF"/>
        <w:spacing w:lineRule="auto" w:line="240" w:before="0" w:after="0"/>
        <w:ind w:right="-1" w:hanging="0"/>
        <w:jc w:val="both"/>
        <w:rPr>
          <w:rFonts w:ascii="Times New Roman" w:hAnsi="Times New Roman" w:eastAsia="Times New Roman" w:cs="Times New Roman"/>
          <w:color w:val="000000"/>
          <w:sz w:val="24"/>
          <w:szCs w:val="24"/>
          <w:lang w:eastAsia="ru-RU"/>
        </w:rPr>
      </w:pPr>
      <w:r>
        <w:rPr>
          <w:rFonts w:cs="Times New Roman" w:ascii="Times New Roman" w:hAnsi="Times New Roman"/>
          <w:color w:val="000000"/>
          <w:sz w:val="24"/>
          <w:szCs w:val="24"/>
          <w:shd w:fill="F5F5F5" w:val="clear"/>
        </w:rPr>
        <w:t xml:space="preserve">- </w:t>
      </w:r>
      <w:r>
        <w:rPr>
          <w:rFonts w:eastAsia="Times New Roman" w:cs="Times New Roman" w:ascii="Times New Roman" w:hAnsi="Times New Roman"/>
          <w:color w:val="000000"/>
          <w:sz w:val="24"/>
          <w:szCs w:val="24"/>
          <w:lang w:eastAsia="ru-RU"/>
        </w:rPr>
        <w:t xml:space="preserve">для проверки олимпиадных работ в школе были созданы предметные комиссии. </w:t>
      </w:r>
    </w:p>
    <w:p>
      <w:pPr>
        <w:pStyle w:val="Normal"/>
        <w:shd w:val="clear" w:color="auto" w:fill="FFFFFF"/>
        <w:spacing w:lineRule="auto" w:line="240" w:before="0" w:after="0"/>
        <w:ind w:right="-1" w:hanging="0"/>
        <w:jc w:val="both"/>
        <w:rPr>
          <w:rFonts w:ascii="Times New Roman" w:hAnsi="Times New Roman" w:cs="Times New Roman"/>
          <w:sz w:val="24"/>
          <w:szCs w:val="24"/>
        </w:rPr>
      </w:pPr>
      <w:r>
        <w:rPr>
          <w:rFonts w:eastAsia="Times New Roman" w:cs="Times New Roman" w:ascii="Times New Roman" w:hAnsi="Times New Roman"/>
          <w:color w:val="000000"/>
          <w:sz w:val="24"/>
          <w:szCs w:val="24"/>
          <w:lang w:eastAsia="ru-RU"/>
        </w:rPr>
        <w:t xml:space="preserve">      </w:t>
      </w:r>
      <w:r>
        <w:rPr>
          <w:rFonts w:eastAsia="Times New Roman" w:cs="Times New Roman" w:ascii="Times New Roman" w:hAnsi="Times New Roman"/>
          <w:color w:val="000000"/>
          <w:sz w:val="24"/>
          <w:szCs w:val="24"/>
          <w:lang w:eastAsia="ru-RU"/>
        </w:rPr>
        <w:t xml:space="preserve">Сроки проведения олимпиады: с 06.10 по 29.10.2022 года. </w:t>
      </w:r>
      <w:r>
        <w:rPr>
          <w:rFonts w:cs="Times New Roman" w:ascii="Times New Roman" w:hAnsi="Times New Roman"/>
          <w:sz w:val="24"/>
          <w:szCs w:val="24"/>
        </w:rPr>
        <w:t>В 17 олимпиадах школьного этапа всероссийской олимпиады школьников 2023 – 2024 учебного года приняли участие 410 обучающийся 5 – 11 классов.</w:t>
      </w:r>
    </w:p>
    <w:p>
      <w:pPr>
        <w:pStyle w:val="Normal"/>
        <w:shd w:val="clear" w:color="auto" w:fill="FFFFFF"/>
        <w:spacing w:lineRule="auto" w:line="240" w:before="0" w:after="0"/>
        <w:ind w:right="-1" w:hanging="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На основании предоставленных протоколов олимпиады и работ учащихся был составлен рейтинг участников. Участники школьного этапа олимпиады, набравшие наибольшее количество баллов признаны победителями школьного этапа олимпиады при условии, что количество набранных ими баллов превышает половину максимально возможных по итогам оценивания выполненных олимпиадных заданий. Призерами считаются участники, следующие за победителями по количеству баллов (выполнено не менее 35% заданий). </w:t>
      </w:r>
    </w:p>
    <w:p>
      <w:pPr>
        <w:pStyle w:val="Normal"/>
        <w:shd w:val="clear" w:color="auto" w:fill="FFFFFF"/>
        <w:spacing w:lineRule="auto" w:line="240" w:before="0" w:after="0"/>
        <w:ind w:right="-1" w:hanging="0"/>
        <w:jc w:val="both"/>
        <w:rPr>
          <w:rFonts w:ascii="Times New Roman" w:hAnsi="Times New Roman" w:cs="Times New Roman"/>
          <w:sz w:val="24"/>
          <w:szCs w:val="24"/>
        </w:rPr>
      </w:pPr>
      <w:r>
        <w:rPr>
          <w:rFonts w:cs="Times New Roman" w:ascii="Times New Roman" w:hAnsi="Times New Roman"/>
          <w:sz w:val="24"/>
          <w:szCs w:val="24"/>
        </w:rPr>
      </w:r>
    </w:p>
    <w:p>
      <w:pPr>
        <w:pStyle w:val="Normal"/>
        <w:shd w:val="clear" w:color="auto" w:fill="FFFFFF"/>
        <w:spacing w:lineRule="auto" w:line="240" w:before="0" w:after="0"/>
        <w:ind w:right="-1" w:hanging="0"/>
        <w:jc w:val="center"/>
        <w:rPr>
          <w:rFonts w:ascii="Times New Roman" w:hAnsi="Times New Roman" w:cs="Times New Roman"/>
          <w:sz w:val="24"/>
          <w:szCs w:val="24"/>
        </w:rPr>
      </w:pPr>
      <w:r>
        <w:rPr>
          <w:rFonts w:eastAsia="Times New Roman" w:cs="Times New Roman" w:ascii="Times New Roman" w:hAnsi="Times New Roman"/>
          <w:b/>
          <w:color w:val="000000"/>
          <w:sz w:val="24"/>
          <w:szCs w:val="24"/>
          <w:lang w:eastAsia="ru-RU"/>
        </w:rPr>
        <w:t>Таблица 1. Количество участников школьного этапа ВсОШ в разрезе предметов</w:t>
      </w:r>
    </w:p>
    <w:p>
      <w:pPr>
        <w:pStyle w:val="Normal"/>
        <w:shd w:val="clear" w:color="auto" w:fill="FFFFFF"/>
        <w:spacing w:lineRule="auto" w:line="240" w:before="0" w:after="0"/>
        <w:ind w:right="-1" w:hanging="0"/>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bl>
      <w:tblPr>
        <w:tblW w:w="9770" w:type="dxa"/>
        <w:jc w:val="left"/>
        <w:tblInd w:w="137" w:type="dxa"/>
        <w:tblLayout w:type="fixed"/>
        <w:tblCellMar>
          <w:top w:w="0" w:type="dxa"/>
          <w:left w:w="108" w:type="dxa"/>
          <w:bottom w:w="0" w:type="dxa"/>
          <w:right w:w="108" w:type="dxa"/>
        </w:tblCellMar>
        <w:tblLook w:firstRow="1" w:noVBand="1" w:lastRow="0" w:firstColumn="1" w:lastColumn="0" w:noHBand="0" w:val="04a0"/>
      </w:tblPr>
      <w:tblGrid>
        <w:gridCol w:w="1027"/>
        <w:gridCol w:w="2419"/>
        <w:gridCol w:w="1317"/>
        <w:gridCol w:w="1688"/>
        <w:gridCol w:w="1807"/>
        <w:gridCol w:w="1511"/>
      </w:tblGrid>
      <w:tr>
        <w:trPr>
          <w:trHeight w:val="615" w:hRule="atLeast"/>
        </w:trPr>
        <w:tc>
          <w:tcPr>
            <w:tcW w:w="9769" w:type="dxa"/>
            <w:gridSpan w:val="6"/>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 xml:space="preserve">Отчет об итогах школьного этапа (по предметам) </w:t>
            </w:r>
          </w:p>
          <w:p>
            <w:pPr>
              <w:pStyle w:val="Normal"/>
              <w:widowControl w:val="false"/>
              <w:spacing w:lineRule="auto" w:line="240" w:before="0" w:after="0"/>
              <w:jc w:val="center"/>
              <w:rPr>
                <w:rFonts w:ascii="Times New Roman" w:hAnsi="Times New Roman" w:eastAsia="Times New Roman" w:cs="Times New Roman"/>
                <w:b/>
                <w:b/>
                <w:bCs/>
                <w:color w:val="000000"/>
                <w:sz w:val="24"/>
                <w:szCs w:val="24"/>
                <w:lang w:eastAsia="ru-RU"/>
              </w:rPr>
            </w:pPr>
            <w:r>
              <w:rPr>
                <w:rFonts w:eastAsia="Times New Roman" w:cs="Times New Roman" w:ascii="Times New Roman" w:hAnsi="Times New Roman"/>
                <w:b/>
                <w:bCs/>
                <w:color w:val="000000"/>
                <w:sz w:val="24"/>
                <w:szCs w:val="24"/>
                <w:lang w:eastAsia="ru-RU"/>
              </w:rPr>
              <w:t xml:space="preserve"> </w:t>
            </w:r>
            <w:r>
              <w:rPr>
                <w:rFonts w:eastAsia="Times New Roman" w:cs="Times New Roman" w:ascii="Times New Roman" w:hAnsi="Times New Roman"/>
                <w:b/>
                <w:bCs/>
                <w:color w:val="000000"/>
                <w:sz w:val="24"/>
                <w:szCs w:val="24"/>
                <w:lang w:eastAsia="ru-RU"/>
              </w:rPr>
              <w:t>всероссийской олимпиады школьников в 2023-2024 учебном году </w:t>
            </w:r>
          </w:p>
        </w:tc>
      </w:tr>
      <w:tr>
        <w:trPr>
          <w:trHeight w:val="469" w:hRule="atLeast"/>
        </w:trPr>
        <w:tc>
          <w:tcPr>
            <w:tcW w:w="10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w:t>
            </w:r>
          </w:p>
        </w:tc>
        <w:tc>
          <w:tcPr>
            <w:tcW w:w="2419"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Олимпиада</w:t>
            </w:r>
          </w:p>
        </w:tc>
        <w:tc>
          <w:tcPr>
            <w:tcW w:w="6323"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Школьный этап  </w:t>
              <w:br/>
              <w:t xml:space="preserve">  (5-11 классы)</w:t>
            </w:r>
          </w:p>
        </w:tc>
      </w:tr>
      <w:tr>
        <w:trPr>
          <w:trHeight w:val="1320" w:hRule="atLeast"/>
        </w:trPr>
        <w:tc>
          <w:tcPr>
            <w:tcW w:w="10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19"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31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Количество участий </w:t>
            </w:r>
          </w:p>
        </w:tc>
        <w:tc>
          <w:tcPr>
            <w:tcW w:w="1688"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Кол-во призеров</w:t>
            </w:r>
          </w:p>
        </w:tc>
        <w:tc>
          <w:tcPr>
            <w:tcW w:w="180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 xml:space="preserve">Кол-во победителей </w:t>
            </w:r>
          </w:p>
        </w:tc>
        <w:tc>
          <w:tcPr>
            <w:tcW w:w="151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Кол-во победителей и призеров</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Английский язык</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56</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27</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16</w:t>
            </w:r>
          </w:p>
        </w:tc>
        <w:tc>
          <w:tcPr>
            <w:tcW w:w="151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43</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2</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Биология</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3</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География</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37</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4</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Информатика</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5</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История</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35</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6</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Литература</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33</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31</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7</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Математика</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15</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8</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Обществознание</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26</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9</w:t>
            </w:r>
          </w:p>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Основы безопасности жизнедеятельности (ОБЖ)</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10</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Право</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5</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11</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Русский язык</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40</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22</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12</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34</w:t>
            </w:r>
          </w:p>
        </w:tc>
      </w:tr>
      <w:tr>
        <w:trPr>
          <w:trHeight w:val="698"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12</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Технология</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42</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21</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18</w:t>
            </w:r>
          </w:p>
        </w:tc>
        <w:tc>
          <w:tcPr>
            <w:tcW w:w="151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39</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13</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Физика</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6</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14</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Физическая культура</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11</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15</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Химия</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0</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c>
          <w:tcPr>
            <w:tcW w:w="1511"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16</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Родной язык</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13</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30</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17</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t>Родная литература</w:t>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19</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9</w:t>
            </w:r>
          </w:p>
        </w:tc>
        <w:tc>
          <w:tcPr>
            <w:tcW w:w="180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8</w:t>
            </w:r>
          </w:p>
        </w:tc>
        <w:tc>
          <w:tcPr>
            <w:tcW w:w="1511"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w:t>
            </w:r>
          </w:p>
        </w:tc>
      </w:tr>
      <w:tr>
        <w:trPr>
          <w:trHeight w:val="330" w:hRule="atLeast"/>
        </w:trPr>
        <w:tc>
          <w:tcPr>
            <w:tcW w:w="1027"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lang w:eastAsia="ru-RU"/>
              </w:rPr>
            </w:pPr>
            <w:r>
              <w:rPr>
                <w:rFonts w:eastAsia="Times New Roman" w:cs="Times New Roman" w:ascii="Times New Roman" w:hAnsi="Times New Roman"/>
                <w:b/>
                <w:bCs/>
                <w:color w:val="000000"/>
                <w:lang w:eastAsia="ru-RU"/>
              </w:rPr>
              <w:t>ИТОГО</w:t>
            </w:r>
          </w:p>
        </w:tc>
        <w:tc>
          <w:tcPr>
            <w:tcW w:w="2419"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rPr>
                <w:rFonts w:ascii="Times New Roman" w:hAnsi="Times New Roman" w:eastAsia="Times New Roman" w:cs="Times New Roman"/>
                <w:color w:val="000000"/>
                <w:lang w:eastAsia="ru-RU"/>
              </w:rPr>
            </w:pPr>
            <w:r>
              <w:rPr>
                <w:rFonts w:eastAsia="Times New Roman" w:cs="Times New Roman" w:ascii="Times New Roman" w:hAnsi="Times New Roman"/>
                <w:color w:val="000000"/>
                <w:lang w:eastAsia="ru-RU"/>
              </w:rPr>
            </w:r>
          </w:p>
        </w:tc>
        <w:tc>
          <w:tcPr>
            <w:tcW w:w="1317"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410</w:t>
            </w:r>
          </w:p>
        </w:tc>
        <w:tc>
          <w:tcPr>
            <w:tcW w:w="1688" w:type="dxa"/>
            <w:tcBorders>
              <w:top w:val="single" w:sz="4" w:space="0" w:color="000000"/>
              <w:bottom w:val="single" w:sz="4" w:space="0" w:color="000000"/>
              <w:right w:val="single" w:sz="4" w:space="0" w:color="000000"/>
            </w:tcBorders>
            <w:shd w:color="auto" w:fill="auto" w:val="clear"/>
            <w:vAlign w:val="center"/>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208</w:t>
            </w:r>
          </w:p>
        </w:tc>
        <w:tc>
          <w:tcPr>
            <w:tcW w:w="1807" w:type="dxa"/>
            <w:tcBorders>
              <w:top w:val="single" w:sz="4" w:space="0" w:color="000000"/>
              <w:bottom w:val="single" w:sz="4" w:space="0" w:color="000000"/>
              <w:right w:val="single" w:sz="4" w:space="0" w:color="000000"/>
            </w:tcBorders>
            <w:shd w:color="auto" w:fill="auto" w:val="clear"/>
            <w:vAlign w:val="bottom"/>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143</w:t>
            </w:r>
          </w:p>
        </w:tc>
        <w:tc>
          <w:tcPr>
            <w:tcW w:w="1511" w:type="dxa"/>
            <w:tcBorders/>
          </w:tcPr>
          <w:p>
            <w:pPr>
              <w:pStyle w:val="Normal"/>
              <w:widowControl w:val="false"/>
              <w:spacing w:lineRule="auto" w:line="240"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177</w:t>
            </w:r>
          </w:p>
        </w:tc>
      </w:tr>
    </w:tbl>
    <w:p>
      <w:pPr>
        <w:pStyle w:val="NormalWeb"/>
        <w:shd w:val="clear" w:color="auto" w:fill="FFFFFF"/>
        <w:spacing w:beforeAutospacing="0" w:before="0" w:afterAutospacing="0" w:after="0"/>
        <w:jc w:val="both"/>
        <w:rPr>
          <w:color w:val="181818"/>
          <w:sz w:val="21"/>
          <w:szCs w:val="21"/>
        </w:rPr>
      </w:pPr>
      <w:r>
        <w:rPr>
          <w:color w:val="181818"/>
          <w:sz w:val="21"/>
          <w:szCs w:val="21"/>
        </w:rPr>
      </w:r>
    </w:p>
    <w:p>
      <w:pPr>
        <w:pStyle w:val="Normal"/>
        <w:spacing w:lineRule="auto" w:line="264" w:before="0" w:after="15"/>
        <w:ind w:firstLine="708"/>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Анализируя данные таблицы, следует сделать следующий вывод: </w:t>
      </w:r>
    </w:p>
    <w:p>
      <w:pPr>
        <w:pStyle w:val="Normal"/>
        <w:tabs>
          <w:tab w:val="clear" w:pos="708"/>
          <w:tab w:val="left" w:pos="284" w:leader="none"/>
          <w:tab w:val="left" w:pos="709" w:leader="none"/>
        </w:tabs>
        <w:spacing w:lineRule="auto" w:line="264" w:before="0" w:after="15"/>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высокий процент участников школьного этапа ВсОШ отмечен по предметам: </w:t>
      </w:r>
    </w:p>
    <w:p>
      <w:pPr>
        <w:pStyle w:val="Normal"/>
        <w:tabs>
          <w:tab w:val="clear" w:pos="708"/>
          <w:tab w:val="left" w:pos="284" w:leader="none"/>
          <w:tab w:val="left" w:pos="709" w:leader="none"/>
        </w:tabs>
        <w:spacing w:lineRule="auto" w:line="264" w:before="0" w:after="15"/>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английский язык – 56 чел.; русскому языку – 40 чел., технологии – 42 чел., географии – 42 чел.</w:t>
      </w:r>
    </w:p>
    <w:p>
      <w:pPr>
        <w:pStyle w:val="Normal"/>
        <w:numPr>
          <w:ilvl w:val="0"/>
          <w:numId w:val="1"/>
        </w:numPr>
        <w:tabs>
          <w:tab w:val="clear" w:pos="708"/>
          <w:tab w:val="left" w:pos="284" w:leader="none"/>
        </w:tabs>
        <w:spacing w:lineRule="auto" w:line="264" w:before="0" w:after="15"/>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низкий процент участников школьного этапа ВсОШ отмечен по предметам: ОБЖ.  право, информатика, химия.</w:t>
      </w:r>
    </w:p>
    <w:p>
      <w:pPr>
        <w:pStyle w:val="Normal"/>
        <w:tabs>
          <w:tab w:val="clear" w:pos="708"/>
          <w:tab w:val="left" w:pos="284" w:leader="none"/>
        </w:tabs>
        <w:spacing w:lineRule="auto" w:line="264" w:before="0" w:after="15"/>
        <w:jc w:val="both"/>
        <w:rPr>
          <w:rFonts w:ascii="Times New Roman" w:hAnsi="Times New Roman" w:cs="Times New Roman"/>
          <w:sz w:val="24"/>
          <w:szCs w:val="24"/>
        </w:rPr>
      </w:pPr>
      <w:r>
        <w:rPr>
          <w:rFonts w:cs="Times New Roman" w:ascii="Times New Roman" w:hAnsi="Times New Roman"/>
          <w:sz w:val="24"/>
          <w:szCs w:val="24"/>
        </w:rPr>
        <w:tab/>
        <w:t>По количеству победителей и призеров наиболее успешными являются: история, русский язык, английский язык.</w:t>
      </w:r>
    </w:p>
    <w:p>
      <w:pPr>
        <w:pStyle w:val="Normal"/>
        <w:tabs>
          <w:tab w:val="clear" w:pos="708"/>
          <w:tab w:val="left" w:pos="284" w:leader="none"/>
        </w:tabs>
        <w:spacing w:lineRule="auto" w:line="264" w:before="0" w:after="15"/>
        <w:jc w:val="both"/>
        <w:rPr>
          <w:rFonts w:ascii="Times New Roman" w:hAnsi="Times New Roman" w:cs="Times New Roman"/>
          <w:sz w:val="24"/>
          <w:szCs w:val="24"/>
        </w:rPr>
      </w:pPr>
      <w:r>
        <w:rPr>
          <w:rFonts w:cs="Times New Roman" w:ascii="Times New Roman" w:hAnsi="Times New Roman"/>
          <w:sz w:val="24"/>
          <w:szCs w:val="24"/>
        </w:rPr>
      </w:r>
    </w:p>
    <w:p>
      <w:pPr>
        <w:pStyle w:val="ListParagraph"/>
        <w:spacing w:lineRule="auto" w:line="264" w:before="0" w:after="4"/>
        <w:ind w:left="0" w:right="-12" w:hanging="0"/>
        <w:contextualSpacing/>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sz w:val="24"/>
          <w:szCs w:val="24"/>
          <w:lang w:eastAsia="ru-RU"/>
        </w:rPr>
        <w:t>Таблица 2. Количество победителей и призеров школьного этапа ВсОШ за 3 года</w:t>
      </w:r>
    </w:p>
    <w:tbl>
      <w:tblPr>
        <w:tblStyle w:val="TableGrid"/>
        <w:tblW w:w="9923" w:type="dxa"/>
        <w:jc w:val="left"/>
        <w:tblInd w:w="-147" w:type="dxa"/>
        <w:tblLayout w:type="fixed"/>
        <w:tblCellMar>
          <w:top w:w="9" w:type="dxa"/>
          <w:left w:w="17" w:type="dxa"/>
          <w:bottom w:w="0" w:type="dxa"/>
          <w:right w:w="0" w:type="dxa"/>
        </w:tblCellMar>
        <w:tblLook w:firstRow="1" w:noVBand="1" w:lastRow="0" w:firstColumn="1" w:lastColumn="0" w:noHBand="0" w:val="04a0"/>
      </w:tblPr>
      <w:tblGrid>
        <w:gridCol w:w="1573"/>
        <w:gridCol w:w="889"/>
        <w:gridCol w:w="1082"/>
        <w:gridCol w:w="1701"/>
        <w:gridCol w:w="1606"/>
        <w:gridCol w:w="1399"/>
        <w:gridCol w:w="1672"/>
      </w:tblGrid>
      <w:tr>
        <w:trPr>
          <w:trHeight w:val="309" w:hRule="atLeast"/>
        </w:trPr>
        <w:tc>
          <w:tcPr>
            <w:tcW w:w="2462" w:type="dxa"/>
            <w:gridSpan w:val="2"/>
            <w:tcBorders>
              <w:top w:val="single" w:sz="4" w:space="0" w:color="000000"/>
              <w:left w:val="single" w:sz="4" w:space="0" w:color="000000"/>
              <w:bottom w:val="single" w:sz="4" w:space="0" w:color="000000"/>
            </w:tcBorders>
          </w:tcPr>
          <w:p>
            <w:pPr>
              <w:pStyle w:val="Normal"/>
              <w:widowControl/>
              <w:spacing w:lineRule="auto" w:line="240" w:before="0" w:after="0"/>
              <w:ind w:right="21" w:hanging="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kern w:val="0"/>
                <w:sz w:val="24"/>
                <w:szCs w:val="24"/>
                <w:lang w:val="ru-RU" w:eastAsia="ru-RU" w:bidi="ar-SA"/>
              </w:rPr>
              <w:t>2021 - 2022</w:t>
            </w:r>
          </w:p>
          <w:p>
            <w:pPr>
              <w:pStyle w:val="Normal"/>
              <w:widowControl/>
              <w:spacing w:lineRule="auto" w:line="240" w:before="0" w:after="0"/>
              <w:ind w:right="21"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kern w:val="0"/>
                <w:sz w:val="24"/>
                <w:szCs w:val="24"/>
                <w:lang w:val="ru-RU" w:eastAsia="ru-RU" w:bidi="ar-SA"/>
              </w:rPr>
              <w:t xml:space="preserve">учебный год  </w:t>
            </w:r>
          </w:p>
        </w:tc>
        <w:tc>
          <w:tcPr>
            <w:tcW w:w="1082" w:type="dxa"/>
            <w:tcBorders>
              <w:top w:val="single" w:sz="4" w:space="0" w:color="000000"/>
              <w:bottom w:val="single" w:sz="4" w:space="0" w:color="000000"/>
              <w:right w:val="single" w:sz="4" w:space="0" w:color="000000"/>
            </w:tcBorders>
          </w:tcPr>
          <w:p>
            <w:pPr>
              <w:pStyle w:val="Normal"/>
              <w:widowControl/>
              <w:spacing w:lineRule="auto" w:line="240" w:before="0" w:after="0"/>
              <w:ind w:left="40" w:hanging="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r>
          </w:p>
        </w:tc>
        <w:tc>
          <w:tcPr>
            <w:tcW w:w="3307"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22" w:hanging="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kern w:val="0"/>
                <w:sz w:val="24"/>
                <w:szCs w:val="24"/>
                <w:lang w:val="ru-RU" w:eastAsia="ru-RU" w:bidi="ar-SA"/>
              </w:rPr>
              <w:t xml:space="preserve">2022 - 2023 </w:t>
            </w:r>
          </w:p>
          <w:p>
            <w:pPr>
              <w:pStyle w:val="Normal"/>
              <w:widowControl/>
              <w:spacing w:lineRule="auto" w:line="240" w:before="0" w:after="0"/>
              <w:ind w:right="22"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b/>
                <w:color w:val="000000"/>
                <w:kern w:val="0"/>
                <w:sz w:val="24"/>
                <w:szCs w:val="24"/>
                <w:lang w:val="ru-RU" w:eastAsia="ru-RU" w:bidi="ar-SA"/>
              </w:rPr>
              <w:t xml:space="preserve">учебный год </w:t>
            </w:r>
          </w:p>
        </w:tc>
        <w:tc>
          <w:tcPr>
            <w:tcW w:w="307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22" w:hanging="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kern w:val="0"/>
                <w:sz w:val="24"/>
                <w:szCs w:val="24"/>
                <w:lang w:val="ru-RU" w:eastAsia="ru-RU" w:bidi="ar-SA"/>
              </w:rPr>
              <w:t>2023-2024</w:t>
            </w:r>
          </w:p>
          <w:p>
            <w:pPr>
              <w:pStyle w:val="Normal"/>
              <w:widowControl/>
              <w:spacing w:lineRule="auto" w:line="240" w:before="0" w:after="0"/>
              <w:ind w:right="22" w:hanging="0"/>
              <w:jc w:val="center"/>
              <w:rPr>
                <w:rFonts w:ascii="Times New Roman" w:hAnsi="Times New Roman" w:eastAsia="Times New Roman" w:cs="Times New Roman"/>
                <w:b/>
                <w:b/>
                <w:color w:val="000000"/>
                <w:sz w:val="24"/>
                <w:szCs w:val="24"/>
                <w:lang w:eastAsia="ru-RU"/>
              </w:rPr>
            </w:pPr>
            <w:r>
              <w:rPr>
                <w:rFonts w:eastAsia="Times New Roman" w:cs="Times New Roman" w:ascii="Times New Roman" w:hAnsi="Times New Roman"/>
                <w:b/>
                <w:color w:val="000000"/>
                <w:kern w:val="0"/>
                <w:sz w:val="24"/>
                <w:szCs w:val="24"/>
                <w:lang w:val="ru-RU" w:eastAsia="ru-RU" w:bidi="ar-SA"/>
              </w:rPr>
              <w:t>учебный год</w:t>
            </w:r>
          </w:p>
        </w:tc>
      </w:tr>
      <w:tr>
        <w:trPr>
          <w:trHeight w:val="1099"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64"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 xml:space="preserve">Общее количество участников </w:t>
            </w:r>
          </w:p>
        </w:tc>
        <w:tc>
          <w:tcPr>
            <w:tcW w:w="197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91" w:hanging="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Количество победителей и призеров</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6"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 xml:space="preserve">Общее количество </w:t>
            </w:r>
          </w:p>
          <w:p>
            <w:pPr>
              <w:pStyle w:val="Normal"/>
              <w:widowControl/>
              <w:spacing w:lineRule="auto" w:line="240" w:before="0" w:after="0"/>
              <w:ind w:left="27" w:right="47"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 xml:space="preserve">участников </w:t>
            </w:r>
          </w:p>
        </w:tc>
        <w:tc>
          <w:tcPr>
            <w:tcW w:w="16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89" w:hanging="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Количество победителей и призеров</w:t>
            </w:r>
          </w:p>
        </w:tc>
        <w:tc>
          <w:tcPr>
            <w:tcW w:w="13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66" w:before="0" w:after="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 xml:space="preserve">Общее количество </w:t>
            </w:r>
          </w:p>
          <w:p>
            <w:pPr>
              <w:pStyle w:val="Normal"/>
              <w:widowControl/>
              <w:spacing w:lineRule="auto" w:line="240" w:before="0" w:after="0"/>
              <w:ind w:left="15" w:right="35"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 xml:space="preserve">участников </w:t>
            </w:r>
          </w:p>
        </w:tc>
        <w:tc>
          <w:tcPr>
            <w:tcW w:w="1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left="92" w:hanging="0"/>
              <w:jc w:val="left"/>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Количество победителей и призеров</w:t>
            </w:r>
          </w:p>
        </w:tc>
      </w:tr>
      <w:tr>
        <w:trPr>
          <w:trHeight w:val="607" w:hRule="atLeast"/>
        </w:trPr>
        <w:tc>
          <w:tcPr>
            <w:tcW w:w="1573"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19"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215</w:t>
            </w:r>
          </w:p>
        </w:tc>
        <w:tc>
          <w:tcPr>
            <w:tcW w:w="1971" w:type="dxa"/>
            <w:gridSpan w:val="2"/>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18"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186</w:t>
            </w:r>
          </w:p>
        </w:tc>
        <w:tc>
          <w:tcPr>
            <w:tcW w:w="1701"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19"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284</w:t>
            </w:r>
          </w:p>
        </w:tc>
        <w:tc>
          <w:tcPr>
            <w:tcW w:w="1606"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18"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216</w:t>
            </w:r>
          </w:p>
        </w:tc>
        <w:tc>
          <w:tcPr>
            <w:tcW w:w="1399"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19"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410</w:t>
            </w:r>
          </w:p>
        </w:tc>
        <w:tc>
          <w:tcPr>
            <w:tcW w:w="1672" w:type="dxa"/>
            <w:tcBorders>
              <w:top w:val="single" w:sz="4" w:space="0" w:color="000000"/>
              <w:left w:val="single" w:sz="4" w:space="0" w:color="000000"/>
              <w:bottom w:val="single" w:sz="4" w:space="0" w:color="000000"/>
              <w:right w:val="single" w:sz="4" w:space="0" w:color="000000"/>
            </w:tcBorders>
          </w:tcPr>
          <w:p>
            <w:pPr>
              <w:pStyle w:val="Normal"/>
              <w:widowControl/>
              <w:spacing w:lineRule="auto" w:line="240" w:before="0" w:after="0"/>
              <w:ind w:right="18" w:hanging="0"/>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kern w:val="0"/>
                <w:sz w:val="24"/>
                <w:szCs w:val="24"/>
                <w:lang w:val="ru-RU" w:eastAsia="ru-RU" w:bidi="ar-SA"/>
              </w:rPr>
              <w:t>208</w:t>
            </w:r>
          </w:p>
        </w:tc>
      </w:tr>
    </w:tbl>
    <w:p>
      <w:pPr>
        <w:pStyle w:val="ListParagraph"/>
        <w:spacing w:lineRule="auto" w:line="264" w:before="0" w:after="4"/>
        <w:ind w:left="0" w:right="-12" w:hanging="0"/>
        <w:contextualSpacing/>
        <w:jc w:val="center"/>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ListParagraph"/>
        <w:spacing w:lineRule="auto" w:line="264" w:before="0" w:after="15"/>
        <w:ind w:left="0" w:hanging="0"/>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Данные таблицы свидетельствуют, что в текущем учебном году по сравнению с прошедшим учебным годом: </w:t>
      </w:r>
    </w:p>
    <w:p>
      <w:pPr>
        <w:pStyle w:val="ListParagraph"/>
        <w:ind w:left="0" w:hanging="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xml:space="preserve">- общее количество участников увеличилось, потому что с 5 по 7 классах учащиеся начали участвовать очень много и с каждым годом число учащихся увеличивается; </w:t>
      </w:r>
    </w:p>
    <w:p>
      <w:pPr>
        <w:pStyle w:val="ListParagraph"/>
        <w:ind w:left="0" w:hanging="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 количество победителей и призёров тоже увеличилась. Победителем и призёром считается участник, набравший не менее 50%  баллов от максимального количества.</w:t>
      </w:r>
    </w:p>
    <w:p>
      <w:pPr>
        <w:pStyle w:val="ListParagraph"/>
        <w:ind w:left="0" w:hanging="0"/>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rPr>
          <w:rFonts w:ascii="Times New Roman" w:hAnsi="Times New Roman" w:cs="Times New Roman"/>
          <w:b/>
          <w:b/>
          <w:sz w:val="24"/>
          <w:szCs w:val="24"/>
        </w:rPr>
      </w:pPr>
      <w:r>
        <w:rPr>
          <w:rFonts w:cs="Times New Roman" w:ascii="Times New Roman" w:hAnsi="Times New Roman"/>
          <w:b/>
          <w:sz w:val="24"/>
          <w:szCs w:val="24"/>
        </w:rPr>
        <w:t>Выводы:</w:t>
      </w:r>
    </w:p>
    <w:p>
      <w:pPr>
        <w:pStyle w:val="ListParagraph"/>
        <w:spacing w:before="0" w:after="0"/>
        <w:ind w:left="0" w:firstLine="708"/>
        <w:contextualSpacing/>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Проведенный анализ результатов Всероссийской олимпиады школьников на школьном этапе показал, что большинство участников школьного этапа предметных олимпиад удовлетворены результатами выполненных заданий. Апелляций по итогам проведения школьного этапа ВсОШ не поступало. Победители школьного этапа предметных олимпиад продемонстрировали достаточный уровень усвоения учебного материала, применение его на творческом уровне, нестандартный подход к решению заданий.</w:t>
      </w:r>
    </w:p>
    <w:p>
      <w:pPr>
        <w:pStyle w:val="Normal"/>
        <w:shd w:val="clear" w:color="auto" w:fill="FFFFFF"/>
        <w:spacing w:lineRule="auto" w:line="276" w:before="0" w:after="0"/>
        <w:ind w:firstLine="708"/>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t>Многие обучающиеся принимали участие в олимпиадах по нескольким предметам разной направленности, что ведет к перегрузке обучающихся, так как требуется дополнительное время на качественную подготовку. Отмечается недостаточная подготовка обучающихся к выполнению заданий повышенной сложности.</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Школьный этап всероссийской олимпиады школьников прошел организованно.</w:t>
      </w:r>
    </w:p>
    <w:p>
      <w:pPr>
        <w:pStyle w:val="ListParagraph"/>
        <w:numPr>
          <w:ilvl w:val="0"/>
          <w:numId w:val="2"/>
        </w:numPr>
        <w:rPr>
          <w:rFonts w:ascii="Times New Roman" w:hAnsi="Times New Roman" w:cs="Times New Roman"/>
          <w:sz w:val="24"/>
          <w:szCs w:val="24"/>
        </w:rPr>
      </w:pPr>
      <w:r>
        <w:rPr>
          <w:rFonts w:cs="Times New Roman" w:ascii="Times New Roman" w:hAnsi="Times New Roman"/>
          <w:sz w:val="24"/>
          <w:szCs w:val="24"/>
        </w:rPr>
        <w:t>Необходимо мотивировать учащихся на изучение дополнительной литературы, целенаправленно работать в течение всего года.</w:t>
      </w:r>
    </w:p>
    <w:p>
      <w:pPr>
        <w:pStyle w:val="Normal"/>
        <w:ind w:firstLine="360"/>
        <w:jc w:val="both"/>
        <w:rPr>
          <w:rFonts w:ascii="Times New Roman" w:hAnsi="Times New Roman" w:cs="Times New Roman"/>
          <w:sz w:val="24"/>
          <w:szCs w:val="24"/>
        </w:rPr>
      </w:pPr>
      <w:r>
        <w:rPr>
          <w:rFonts w:cs="Times New Roman" w:ascii="Times New Roman" w:hAnsi="Times New Roman"/>
          <w:sz w:val="24"/>
          <w:szCs w:val="24"/>
        </w:rPr>
        <w:t>К основным проблемам, выявленным при подготовке школьников к олимпиадам в этом учебном году, можно отнести следующие:</w:t>
      </w:r>
    </w:p>
    <w:p>
      <w:pPr>
        <w:pStyle w:val="Normal"/>
        <w:jc w:val="both"/>
        <w:rPr>
          <w:rFonts w:ascii="Times New Roman" w:hAnsi="Times New Roman" w:cs="Times New Roman"/>
          <w:sz w:val="24"/>
          <w:szCs w:val="24"/>
        </w:rPr>
      </w:pPr>
      <w:r>
        <w:rPr>
          <w:rFonts w:cs="Times New Roman" w:ascii="Times New Roman" w:hAnsi="Times New Roman"/>
          <w:sz w:val="24"/>
          <w:szCs w:val="24"/>
        </w:rPr>
        <w:t>- сложный теоретический материал, требующий более глубоких знаний;</w:t>
      </w:r>
    </w:p>
    <w:p>
      <w:pPr>
        <w:pStyle w:val="Normal"/>
        <w:jc w:val="both"/>
        <w:rPr>
          <w:rFonts w:ascii="Times New Roman" w:hAnsi="Times New Roman" w:cs="Times New Roman"/>
          <w:sz w:val="24"/>
          <w:szCs w:val="24"/>
        </w:rPr>
      </w:pPr>
      <w:r>
        <w:rPr>
          <w:rFonts w:cs="Times New Roman" w:ascii="Times New Roman" w:hAnsi="Times New Roman"/>
          <w:sz w:val="24"/>
          <w:szCs w:val="24"/>
        </w:rPr>
        <w:t>- учет возрастных и психологических особенностей учащихся при подготовке к проведению олимпиады (одни и те же дети участвуют в олимпиадах по нескольким предметам);</w:t>
      </w:r>
    </w:p>
    <w:p>
      <w:pPr>
        <w:pStyle w:val="ListParagraph"/>
        <w:jc w:val="center"/>
        <w:rPr>
          <w:rFonts w:ascii="Times New Roman" w:hAnsi="Times New Roman" w:cs="Times New Roman"/>
          <w:b/>
          <w:b/>
          <w:sz w:val="24"/>
          <w:szCs w:val="24"/>
        </w:rPr>
      </w:pPr>
      <w:r>
        <w:rPr>
          <w:rFonts w:cs="Times New Roman" w:ascii="Times New Roman" w:hAnsi="Times New Roman"/>
          <w:b/>
          <w:sz w:val="24"/>
          <w:szCs w:val="24"/>
        </w:rPr>
        <w:t>Рекомендация.</w:t>
      </w:r>
    </w:p>
    <w:p>
      <w:pPr>
        <w:pStyle w:val="Normal"/>
        <w:ind w:firstLine="708"/>
        <w:jc w:val="both"/>
        <w:rPr>
          <w:rFonts w:ascii="Times New Roman" w:hAnsi="Times New Roman" w:cs="Times New Roman"/>
          <w:sz w:val="24"/>
          <w:szCs w:val="24"/>
        </w:rPr>
      </w:pPr>
      <w:r>
        <w:rPr>
          <w:rFonts w:cs="Times New Roman" w:ascii="Times New Roman" w:hAnsi="Times New Roman"/>
          <w:sz w:val="24"/>
          <w:szCs w:val="24"/>
        </w:rPr>
        <w:t xml:space="preserve">С целью повышения результативности участия в школьном этапе олимпиады рекомендуется: </w:t>
      </w:r>
    </w:p>
    <w:p>
      <w:pPr>
        <w:pStyle w:val="Normal"/>
        <w:jc w:val="both"/>
        <w:rPr>
          <w:rFonts w:ascii="Times New Roman" w:hAnsi="Times New Roman" w:cs="Times New Roman"/>
          <w:sz w:val="24"/>
          <w:szCs w:val="24"/>
        </w:rPr>
      </w:pPr>
      <w:r>
        <w:rPr>
          <w:rFonts w:cs="Times New Roman" w:ascii="Times New Roman" w:hAnsi="Times New Roman"/>
          <w:sz w:val="24"/>
          <w:szCs w:val="24"/>
        </w:rPr>
        <w:t>- Учителям-предметникам в системе организовать дифференцированную работу с высокомотивированными и способными обучающимися как на уроках, так и во внеурочной деятельности; систематически использовать задания повышенного уровня сложности в целях развития интеллектуальных и творческих способностей учащихся. Организовать коррекцию выявленных пробелов в знаниях и умениях учащихся на уроках и внеурочное время;</w:t>
      </w:r>
    </w:p>
    <w:p>
      <w:pPr>
        <w:pStyle w:val="Normal"/>
        <w:jc w:val="both"/>
        <w:rPr>
          <w:rFonts w:ascii="Times New Roman" w:hAnsi="Times New Roman" w:cs="Times New Roman"/>
          <w:sz w:val="24"/>
          <w:szCs w:val="24"/>
        </w:rPr>
      </w:pPr>
      <w:r>
        <w:rPr>
          <w:rFonts w:cs="Times New Roman" w:ascii="Times New Roman" w:hAnsi="Times New Roman"/>
          <w:sz w:val="24"/>
          <w:szCs w:val="24"/>
        </w:rPr>
        <w:t>- Руководителям ШМО организовать работу по планированию системной деятельности педагогов по подготовке к олимпиадам, а также анализу и рефлексии по итогам проведения олимпиады.</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 </w:t>
      </w:r>
      <w:bookmarkStart w:id="0" w:name="_GoBack"/>
      <w:bookmarkEnd w:id="0"/>
      <w:r>
        <w:rPr>
          <w:rFonts w:cs="Times New Roman" w:ascii="Times New Roman" w:hAnsi="Times New Roman"/>
          <w:sz w:val="24"/>
          <w:szCs w:val="24"/>
        </w:rPr>
        <w:t xml:space="preserve">Педагогам разработать индивидуальные образовательные траектории и маршруты для обучающихся с высоким уровнем учебной мотивации по предметам. </w:t>
      </w:r>
    </w:p>
    <w:p>
      <w:pPr>
        <w:pStyle w:val="Normal"/>
        <w:ind w:firstLine="708"/>
        <w:jc w:val="both"/>
        <w:rPr>
          <w:rFonts w:ascii="Times New Roman" w:hAnsi="Times New Roman" w:cs="Times New Roman"/>
          <w:b/>
          <w:b/>
          <w:sz w:val="24"/>
          <w:szCs w:val="24"/>
        </w:rPr>
      </w:pPr>
      <w:r>
        <w:rPr>
          <w:rFonts w:cs="Times New Roman" w:ascii="Times New Roman" w:hAnsi="Times New Roman"/>
          <w:sz w:val="24"/>
          <w:szCs w:val="24"/>
        </w:rPr>
        <w:t>Администрации школы взять на постоянный контроль состояние работы со способными и талантливыми детьми.</w:t>
      </w:r>
    </w:p>
    <w:p>
      <w:pPr>
        <w:pStyle w:val="ListParagraph"/>
        <w:ind w:left="0" w:firstLine="708"/>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rmal"/>
        <w:tabs>
          <w:tab w:val="clear" w:pos="708"/>
          <w:tab w:val="left" w:pos="284" w:leader="none"/>
        </w:tabs>
        <w:spacing w:lineRule="auto" w:line="264" w:before="0" w:after="15"/>
        <w:jc w:val="both"/>
        <w:rPr>
          <w:rFonts w:ascii="Times New Roman" w:hAnsi="Times New Roman" w:eastAsia="Times New Roman" w:cs="Times New Roman"/>
          <w:color w:val="000000"/>
          <w:sz w:val="24"/>
          <w:szCs w:val="24"/>
          <w:lang w:eastAsia="ru-RU"/>
        </w:rPr>
      </w:pPr>
      <w:r>
        <w:rPr>
          <w:rFonts w:eastAsia="Times New Roman" w:cs="Times New Roman" w:ascii="Times New Roman" w:hAnsi="Times New Roman"/>
          <w:color w:val="000000"/>
          <w:sz w:val="24"/>
          <w:szCs w:val="24"/>
          <w:lang w:eastAsia="ru-RU"/>
        </w:rPr>
      </w:r>
    </w:p>
    <w:p>
      <w:pPr>
        <w:pStyle w:val="NoSpacing"/>
        <w:jc w:val="both"/>
        <w:rPr>
          <w:rFonts w:ascii="Times New Roman" w:hAnsi="Times New Roman" w:cs="Times New Roman"/>
          <w:sz w:val="24"/>
          <w:szCs w:val="24"/>
        </w:rPr>
      </w:pPr>
      <w:r>
        <w:rPr>
          <w:rFonts w:cs="Times New Roman" w:ascii="Times New Roman" w:hAnsi="Times New Roman"/>
          <w:sz w:val="24"/>
          <w:szCs w:val="24"/>
        </w:rPr>
      </w:r>
    </w:p>
    <w:p>
      <w:pPr>
        <w:pStyle w:val="Normal"/>
        <w:keepNext w:val="true"/>
        <w:keepLines/>
        <w:numPr>
          <w:ilvl w:val="0"/>
          <w:numId w:val="0"/>
        </w:numPr>
        <w:spacing w:before="0" w:after="0"/>
        <w:ind w:left="10" w:right="7" w:hanging="10"/>
        <w:jc w:val="center"/>
        <w:outlineLvl w:val="1"/>
        <w:rPr>
          <w:rFonts w:ascii="Times New Roman" w:hAnsi="Times New Roman" w:eastAsia="Times New Roman" w:cs="Times New Roman"/>
          <w:b/>
          <w:b/>
          <w:color w:val="000000"/>
          <w:sz w:val="24"/>
          <w:lang w:eastAsia="ru-RU"/>
        </w:rPr>
      </w:pPr>
      <w:r>
        <w:rPr>
          <w:rFonts w:eastAsia="Times New Roman" w:cs="Times New Roman" w:ascii="Times New Roman" w:hAnsi="Times New Roman"/>
          <w:b/>
          <w:color w:val="000000"/>
          <w:sz w:val="24"/>
          <w:lang w:eastAsia="ru-RU"/>
        </w:rPr>
      </w:r>
    </w:p>
    <w:p>
      <w:pPr>
        <w:pStyle w:val="Normal"/>
        <w:spacing w:before="0" w:after="160"/>
        <w:jc w:val="center"/>
        <w:rPr>
          <w:rFonts w:ascii="Times New Roman" w:hAnsi="Times New Roman" w:cs="Times New Roman"/>
        </w:rPr>
      </w:pPr>
      <w:r>
        <w:rPr/>
      </w:r>
    </w:p>
    <w:sectPr>
      <w:type w:val="nextPage"/>
      <w:pgSz w:w="11906" w:h="16838"/>
      <w:pgMar w:left="1701" w:right="850" w:gutter="0" w:header="0" w:top="1134" w:footer="0" w:bottom="1134"/>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Calibri">
    <w:charset w:val="cc"/>
    <w:family w:val="roman"/>
    <w:pitch w:val="variable"/>
  </w:font>
  <w:font w:name="Liberation Sans">
    <w:altName w:val="Arial"/>
    <w:charset w:val="cc"/>
    <w:family w:val="swiss"/>
    <w:pitch w:val="variable"/>
  </w:font>
  <w:font w:name="Times New Roman">
    <w:charset w:val="cc"/>
    <w:family w:val="roman"/>
    <w:pitch w:val="variable"/>
  </w:font>
  <w:font w:name="Times New Roman">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0"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1">
      <w:start w:val="1"/>
      <w:numFmt w:val="bullet"/>
      <w:lvlText w:val="o"/>
      <w:lvlJc w:val="left"/>
      <w:pPr>
        <w:tabs>
          <w:tab w:val="num" w:pos="0"/>
        </w:tabs>
        <w:ind w:left="178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2">
      <w:start w:val="1"/>
      <w:numFmt w:val="bullet"/>
      <w:lvlText w:val="▪"/>
      <w:lvlJc w:val="left"/>
      <w:pPr>
        <w:tabs>
          <w:tab w:val="num" w:pos="0"/>
        </w:tabs>
        <w:ind w:left="250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3">
      <w:start w:val="1"/>
      <w:numFmt w:val="bullet"/>
      <w:lvlText w:val="•"/>
      <w:lvlJc w:val="left"/>
      <w:pPr>
        <w:tabs>
          <w:tab w:val="num" w:pos="0"/>
        </w:tabs>
        <w:ind w:left="322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4">
      <w:start w:val="1"/>
      <w:numFmt w:val="bullet"/>
      <w:lvlText w:val="o"/>
      <w:lvlJc w:val="left"/>
      <w:pPr>
        <w:tabs>
          <w:tab w:val="num" w:pos="0"/>
        </w:tabs>
        <w:ind w:left="394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5">
      <w:start w:val="1"/>
      <w:numFmt w:val="bullet"/>
      <w:lvlText w:val="▪"/>
      <w:lvlJc w:val="left"/>
      <w:pPr>
        <w:tabs>
          <w:tab w:val="num" w:pos="0"/>
        </w:tabs>
        <w:ind w:left="466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6">
      <w:start w:val="1"/>
      <w:numFmt w:val="bullet"/>
      <w:lvlText w:val="•"/>
      <w:lvlJc w:val="left"/>
      <w:pPr>
        <w:tabs>
          <w:tab w:val="num" w:pos="0"/>
        </w:tabs>
        <w:ind w:left="538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7">
      <w:start w:val="1"/>
      <w:numFmt w:val="bullet"/>
      <w:lvlText w:val="o"/>
      <w:lvlJc w:val="left"/>
      <w:pPr>
        <w:tabs>
          <w:tab w:val="num" w:pos="0"/>
        </w:tabs>
        <w:ind w:left="610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lvl w:ilvl="8">
      <w:start w:val="1"/>
      <w:numFmt w:val="bullet"/>
      <w:lvlText w:val="▪"/>
      <w:lvlJc w:val="left"/>
      <w:pPr>
        <w:tabs>
          <w:tab w:val="num" w:pos="0"/>
        </w:tabs>
        <w:ind w:left="6828" w:hanging="0"/>
      </w:pPr>
      <w:rPr>
        <w:rFonts w:ascii="Times New Roman" w:hAnsi="Times New Roman" w:cs="Times New Roman" w:hint="default"/>
        <w:dstrike w:val="false"/>
        <w:strike w:val="false"/>
        <w:vertAlign w:val="baseline"/>
        <w:position w:val="0"/>
        <w:sz w:val="24"/>
        <w:sz w:val="24"/>
        <w:i w:val="false"/>
        <w:u w:val="none" w:color="000000"/>
        <w:b w:val="false"/>
        <w:effect w:val="none"/>
        <w:szCs w:val="24"/>
        <w:color w:val="000000"/>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d43d6a"/>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character" w:styleId="DefaultParagraphFont" w:default="1">
    <w:name w:val="Default Paragraph Font"/>
    <w:uiPriority w:val="1"/>
    <w:semiHidden/>
    <w:unhideWhenUsed/>
    <w:qFormat/>
    <w:rPr/>
  </w:style>
  <w:style w:type="character" w:styleId="Style14" w:customStyle="1">
    <w:name w:val="Без интервала Знак"/>
    <w:link w:val="NoSpacing"/>
    <w:uiPriority w:val="1"/>
    <w:qFormat/>
    <w:locked/>
    <w:rsid w:val="00d43d6a"/>
    <w:rPr/>
  </w:style>
  <w:style w:type="paragraph" w:styleId="Style15">
    <w:name w:val="Заголовок"/>
    <w:basedOn w:val="Normal"/>
    <w:next w:val="Style16"/>
    <w:qFormat/>
    <w:pPr>
      <w:keepNext w:val="true"/>
      <w:spacing w:before="240" w:after="120"/>
    </w:pPr>
    <w:rPr>
      <w:rFonts w:ascii="Liberation Sans" w:hAnsi="Liberation Sans" w:eastAsia="Microsoft YaHei" w:cs="Lucida Sans"/>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Lucida Sans"/>
    </w:rPr>
  </w:style>
  <w:style w:type="paragraph" w:styleId="Style18">
    <w:name w:val="Caption"/>
    <w:basedOn w:val="Normal"/>
    <w:qFormat/>
    <w:pPr>
      <w:suppressLineNumbers/>
      <w:spacing w:before="120" w:after="120"/>
    </w:pPr>
    <w:rPr>
      <w:rFonts w:cs="Lucida Sans"/>
      <w:i/>
      <w:iCs/>
      <w:sz w:val="24"/>
      <w:szCs w:val="24"/>
    </w:rPr>
  </w:style>
  <w:style w:type="paragraph" w:styleId="Style19">
    <w:name w:val="Указатель"/>
    <w:basedOn w:val="Normal"/>
    <w:qFormat/>
    <w:pPr>
      <w:suppressLineNumbers/>
    </w:pPr>
    <w:rPr>
      <w:rFonts w:cs="Lucida Sans"/>
    </w:rPr>
  </w:style>
  <w:style w:type="paragraph" w:styleId="NoSpacing">
    <w:name w:val="No Spacing"/>
    <w:link w:val="Style14"/>
    <w:uiPriority w:val="1"/>
    <w:qFormat/>
    <w:rsid w:val="00d43d6a"/>
    <w:pPr>
      <w:widowControl/>
      <w:bidi w:val="0"/>
      <w:spacing w:lineRule="auto" w:line="240" w:before="0" w:after="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NormalWeb">
    <w:name w:val="Normal (Web)"/>
    <w:basedOn w:val="Normal"/>
    <w:uiPriority w:val="99"/>
    <w:semiHidden/>
    <w:unhideWhenUsed/>
    <w:qFormat/>
    <w:rsid w:val="00d43d6a"/>
    <w:pPr>
      <w:spacing w:lineRule="auto" w:line="240" w:beforeAutospacing="1" w:afterAutospacing="1"/>
    </w:pPr>
    <w:rPr>
      <w:rFonts w:ascii="Times New Roman" w:hAnsi="Times New Roman" w:eastAsia="Times New Roman" w:cs="Times New Roman"/>
      <w:sz w:val="24"/>
      <w:szCs w:val="24"/>
      <w:lang w:eastAsia="ru-RU"/>
    </w:rPr>
  </w:style>
  <w:style w:type="paragraph" w:styleId="ListParagraph">
    <w:name w:val="List Paragraph"/>
    <w:basedOn w:val="Normal"/>
    <w:uiPriority w:val="34"/>
    <w:qFormat/>
    <w:rsid w:val="00847177"/>
    <w:pPr>
      <w:spacing w:before="0" w:after="160"/>
      <w:ind w:left="720" w:hanging="0"/>
      <w:contextualSpacing/>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TableGrid">
    <w:name w:val="TableGrid"/>
    <w:rsid w:val="00847177"/>
    <w:pPr>
      <w:spacing w:after="0" w:line="240" w:lineRule="auto"/>
    </w:pPr>
    <w:rPr>
      <w:rFonts w:eastAsiaTheme="minorEastAsi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Application>LibreOffice/7.4.4.2$Windows_X86_64 LibreOffice_project/85569322deea74ec9134968a29af2df5663baa21</Application>
  <AppVersion>15.0000</AppVersion>
  <Pages>6</Pages>
  <Words>704</Words>
  <Characters>4414</Characters>
  <CharactersWithSpaces>5000</CharactersWithSpaces>
  <Paragraphs>164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2023-12-07T12:52:00Z</dcterms:created>
  <dc:creator>Чечена</dc:creator>
  <dc:description/>
  <dc:language>ru-RU</dc:language>
  <cp:lastModifiedBy>Чечена</cp:lastModifiedBy>
  <dcterms:modified xsi:type="dcterms:W3CDTF">2023-12-07T14:35:00Z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