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5B" w:rsidRDefault="001D0EDC" w:rsidP="001D0EDC">
      <w:pPr>
        <w:jc w:val="center"/>
        <w:rPr>
          <w:b/>
          <w:noProof/>
          <w:sz w:val="32"/>
          <w:szCs w:val="32"/>
          <w:lang w:eastAsia="ru-RU"/>
        </w:rPr>
      </w:pPr>
      <w:r w:rsidRPr="001D0EDC">
        <w:rPr>
          <w:b/>
          <w:noProof/>
          <w:sz w:val="32"/>
          <w:szCs w:val="32"/>
          <w:lang w:eastAsia="ru-RU"/>
        </w:rPr>
        <w:t>меню на 04.10.2021г.</w:t>
      </w:r>
    </w:p>
    <w:p w:rsidR="001D0EDC" w:rsidRPr="001D0EDC" w:rsidRDefault="001D0EDC" w:rsidP="001D0EDC">
      <w:pPr>
        <w:rPr>
          <w:b/>
          <w:noProof/>
          <w:lang w:eastAsia="ru-RU"/>
        </w:rPr>
      </w:pPr>
    </w:p>
    <w:p w:rsidR="001D0EDC" w:rsidRDefault="001D0EDC" w:rsidP="001D0EDC">
      <w:pPr>
        <w:jc w:val="center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C421D07" wp14:editId="0F609899">
            <wp:extent cx="5940425" cy="2294299"/>
            <wp:effectExtent l="0" t="0" r="3175" b="0"/>
            <wp:docPr id="2" name="Рисунок 2" descr="C:\Users\Андрей\Desktop\питание Алимаа Кызыл-ооловна\04.10\IMG_20211004_114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итание Алимаа Кызыл-ооловна\04.10\IMG_20211004_1143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4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DC" w:rsidRDefault="001D0EDC" w:rsidP="001D0EDC">
      <w:pPr>
        <w:jc w:val="center"/>
        <w:rPr>
          <w:b/>
          <w:sz w:val="32"/>
          <w:szCs w:val="32"/>
        </w:rPr>
      </w:pPr>
    </w:p>
    <w:p w:rsidR="001D0EDC" w:rsidRDefault="001D0EDC" w:rsidP="001D0ED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829300" cy="5629275"/>
            <wp:effectExtent l="0" t="0" r="0" b="9525"/>
            <wp:docPr id="3" name="Рисунок 3" descr="C:\Users\Андрей\Downloads\IMG_20211004_114430_resized_20211004_1144414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ownloads\IMG_20211004_114430_resized_20211004_114441420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562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EDC" w:rsidRPr="001D0EDC" w:rsidRDefault="001D0EDC" w:rsidP="001D0EDC">
      <w:pPr>
        <w:jc w:val="center"/>
        <w:rPr>
          <w:b/>
          <w:sz w:val="32"/>
          <w:szCs w:val="32"/>
        </w:rPr>
      </w:pPr>
      <w:r w:rsidRPr="001D0EDC">
        <w:rPr>
          <w:b/>
          <w:sz w:val="32"/>
          <w:szCs w:val="32"/>
        </w:rPr>
        <w:object w:dxaOrig="9835" w:dyaOrig="14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39.5pt" o:ole="">
            <v:imagedata r:id="rId7" o:title=""/>
          </v:shape>
          <o:OLEObject Type="Embed" ProgID="Word.Document.12" ShapeID="_x0000_i1025" DrawAspect="Content" ObjectID="_1694865707" r:id="rId8">
            <o:FieldCodes>\s</o:FieldCodes>
          </o:OLEObject>
        </w:objec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7,47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0,83</w:t>
            </w: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9,36</w:t>
            </w:r>
          </w:p>
        </w:tc>
      </w:tr>
    </w:tbl>
    <w:p w:rsidR="001D0EDC" w:rsidRDefault="001D0EDC" w:rsidP="001D0EDC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1D0EDC" w:rsidRDefault="001D0EDC" w:rsidP="001D0EDC">
      <w:pPr>
        <w:shd w:val="clear" w:color="auto" w:fill="FFFFFF"/>
        <w:autoSpaceDE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1D0EDC" w:rsidRDefault="001D0EDC" w:rsidP="001D0EDC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Вареные, очищенные картофель, свеклу, морковь, соленые огурцы, нарезают ломтиками, капусту квашеную перебирают, отжимают и шинкуют.</w:t>
      </w:r>
      <w:proofErr w:type="gram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Репчатый лук мелко нарезают.</w:t>
      </w:r>
    </w:p>
    <w:p w:rsidR="001D0EDC" w:rsidRDefault="001D0EDC" w:rsidP="001D0EDC">
      <w:pPr>
        <w:shd w:val="clear" w:color="auto" w:fill="FFFFFF"/>
        <w:autoSpaceDE w:val="0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Нарезанную свеклу заправляют частью растительного масла, предусмотренного по рецептуре, затем все овощи соединяют, заправляют оставшейся частью растительного масла и перемешивают.</w:t>
      </w:r>
    </w:p>
    <w:p w:rsidR="001D0EDC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винегрет можно добавлять зеленый  горошек за счет уменьшения соленых огурцов или квашеной капусты.</w:t>
      </w:r>
    </w:p>
    <w:p w:rsidR="001D0EDC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Зеленый горошек перед использованием прогревают в собственном соку.</w:t>
      </w:r>
    </w:p>
    <w:p w:rsidR="001D0EDC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1D0EDC" w:rsidRDefault="001D0EDC" w:rsidP="001D0EDC">
      <w:pPr>
        <w:shd w:val="clear" w:color="auto" w:fill="FFFFFF"/>
        <w:autoSpaceDE w:val="0"/>
        <w:ind w:firstLine="708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Требования к качеству</w:t>
      </w:r>
    </w:p>
    <w:p w:rsidR="001D0EDC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картофель, свекла, морковь, огурцы нарезаны 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 xml:space="preserve">ломкой,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рубленая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квашеная капуста отжата от рас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сола, репчатый лук мелко нарезан, винегрет полит растительным маслом.</w:t>
      </w:r>
    </w:p>
    <w:p w:rsidR="001D0EDC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капусты, огурцов – хрустящая; картофеля, свеклы,</w:t>
      </w:r>
    </w:p>
    <w:p w:rsidR="001D0EDC" w:rsidRDefault="001D0EDC" w:rsidP="001D0ED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моркови –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мягкая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1D0EDC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Цвет: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натуральный, свойственный овощам, входящим в состав винегрета. </w:t>
      </w:r>
    </w:p>
    <w:p w:rsidR="001D0EDC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Вкус и запах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острый, соответствующих овощей, умеренно соленый.</w:t>
      </w:r>
    </w:p>
    <w:p w:rsidR="001D0EDC" w:rsidRDefault="001D0EDC" w:rsidP="001D0ED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C" w:rsidRDefault="001D0EDC" w:rsidP="001D0EDC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C" w:rsidRDefault="001D0EDC" w:rsidP="001D0EDC">
      <w:pPr>
        <w:jc w:val="center"/>
        <w:rPr>
          <w:b/>
          <w:sz w:val="32"/>
          <w:szCs w:val="32"/>
        </w:rPr>
      </w:pPr>
    </w:p>
    <w:p w:rsidR="001D0EDC" w:rsidRPr="007C1DC4" w:rsidRDefault="001D0EDC" w:rsidP="001D0ED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2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</w:t>
      </w:r>
      <w:r w:rsidRPr="006F32D3">
        <w:rPr>
          <w:rFonts w:ascii="Times New Roman" w:hAnsi="Times New Roman" w:cs="Times New Roman"/>
          <w:b/>
          <w:bCs/>
          <w:sz w:val="28"/>
          <w:szCs w:val="28"/>
        </w:rPr>
        <w:t xml:space="preserve"> № 1.3  </w:t>
      </w:r>
    </w:p>
    <w:p w:rsidR="001D0EDC" w:rsidRPr="0011162A" w:rsidRDefault="001D0EDC" w:rsidP="001D0ED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6F3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2A">
        <w:rPr>
          <w:rFonts w:ascii="Times New Roman" w:hAnsi="Times New Roman" w:cs="Times New Roman"/>
          <w:b/>
          <w:sz w:val="28"/>
          <w:szCs w:val="28"/>
          <w:u w:val="single"/>
        </w:rPr>
        <w:t>Щи с мясом</w:t>
      </w:r>
    </w:p>
    <w:p w:rsidR="001D0EDC" w:rsidRPr="006F32D3" w:rsidRDefault="001D0EDC" w:rsidP="001D0ED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7FDC">
        <w:rPr>
          <w:rFonts w:ascii="Times New Roman" w:hAnsi="Times New Roman" w:cs="Times New Roman"/>
          <w:b/>
          <w:sz w:val="24"/>
          <w:szCs w:val="24"/>
        </w:rPr>
        <w:t>Номер рецептуры</w:t>
      </w:r>
      <w:r w:rsidRPr="006F32D3">
        <w:rPr>
          <w:rFonts w:ascii="Times New Roman" w:hAnsi="Times New Roman" w:cs="Times New Roman"/>
          <w:b/>
          <w:sz w:val="28"/>
          <w:szCs w:val="28"/>
        </w:rPr>
        <w:t>: 99</w:t>
      </w:r>
    </w:p>
    <w:p w:rsidR="001D0EDC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2</w:t>
      </w:r>
      <w:r w:rsidRPr="009B5B4B">
        <w:rPr>
          <w:rFonts w:ascii="Times New Roman" w:hAnsi="Times New Roman" w:cs="Times New Roman"/>
          <w:b/>
          <w:sz w:val="28"/>
          <w:szCs w:val="28"/>
        </w:rPr>
        <w:t>.</w:t>
      </w:r>
      <w:r w:rsidRPr="00BC7FDC">
        <w:rPr>
          <w:rFonts w:ascii="Times New Roman" w:hAnsi="Times New Roman" w:cs="Times New Roman"/>
          <w:b/>
          <w:sz w:val="24"/>
          <w:szCs w:val="24"/>
        </w:rPr>
        <w:t>Наименование сборника рецептур</w:t>
      </w:r>
      <w:r w:rsidRPr="006F32D3">
        <w:rPr>
          <w:rFonts w:ascii="Times New Roman" w:hAnsi="Times New Roman" w:cs="Times New Roman"/>
          <w:sz w:val="28"/>
          <w:szCs w:val="28"/>
        </w:rPr>
        <w:t>: Сборник технических нормативов - Сборник рецептур блюд и кулинарных изделий для питания школьников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/П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6F32D3">
          <w:rPr>
            <w:rFonts w:ascii="Times New Roman" w:hAnsi="Times New Roman" w:cs="Times New Roman"/>
            <w:sz w:val="28"/>
            <w:szCs w:val="28"/>
          </w:rPr>
          <w:t>2005 г</w:t>
        </w:r>
      </w:smartTag>
      <w:r w:rsidRPr="006F32D3">
        <w:rPr>
          <w:rFonts w:ascii="Times New Roman" w:hAnsi="Times New Roman" w:cs="Times New Roman"/>
          <w:sz w:val="28"/>
          <w:szCs w:val="28"/>
        </w:rPr>
        <w:t>.</w:t>
      </w:r>
    </w:p>
    <w:p w:rsidR="001D0EDC" w:rsidRPr="006F32D3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D0EDC" w:rsidRPr="006F32D3" w:rsidTr="00421C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D0EDC" w:rsidRPr="006F32D3" w:rsidTr="00421CAD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D0EDC" w:rsidRPr="006F32D3" w:rsidTr="00421CAD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D0EDC" w:rsidRPr="006F32D3" w:rsidTr="00421CAD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34/29,75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26/23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3,4/2,98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2,6/2,3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1,3/1,1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0,4/0,35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10/8,75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1,0/0,9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0,7/0,8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500/440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50/44</w:t>
            </w:r>
          </w:p>
        </w:tc>
      </w:tr>
      <w:tr w:rsidR="001D0EDC" w:rsidRPr="006F32D3" w:rsidTr="00421CAD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Капуста белокочанная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40/35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32/28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4,0/3,5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3,2/2.8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133/116,4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80/70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13,3/11,6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8,0/7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2,/1,8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16/14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1,6/1,4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19/16,6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12/10,5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1,9/1,7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1,2/1,05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0,8/0,7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40,0/35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15/13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1,5/1,3</w:t>
            </w:r>
          </w:p>
        </w:tc>
      </w:tr>
      <w:tr w:rsidR="001D0EDC" w:rsidRPr="006F32D3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Выход с мясом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400/15 350/13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widowControl w:val="0"/>
              <w:tabs>
                <w:tab w:val="center" w:pos="4740"/>
              </w:tabs>
              <w:suppressAutoHyphens/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35/1,3</w:t>
            </w:r>
          </w:p>
        </w:tc>
      </w:tr>
    </w:tbl>
    <w:p w:rsidR="001D0EDC" w:rsidRDefault="001D0EDC" w:rsidP="001D0ED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1D0EDC" w:rsidRPr="006F32D3" w:rsidRDefault="001D0EDC" w:rsidP="001D0ED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6F32D3"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554"/>
        <w:gridCol w:w="1417"/>
        <w:gridCol w:w="1417"/>
      </w:tblGrid>
      <w:tr w:rsidR="001D0EDC" w:rsidRPr="006F32D3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7,37/6.4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48,81/42,3</w:t>
            </w:r>
          </w:p>
        </w:tc>
      </w:tr>
      <w:tr w:rsidR="001D0EDC" w:rsidRPr="006F32D3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9,71/8,5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39,82/0.9</w:t>
            </w:r>
          </w:p>
        </w:tc>
      </w:tr>
      <w:tr w:rsidR="001D0EDC" w:rsidRPr="006F32D3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20,31/17,8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1,41/1.2</w:t>
            </w:r>
          </w:p>
        </w:tc>
      </w:tr>
      <w:tr w:rsidR="001D0EDC" w:rsidRPr="006F32D3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Эн. ценность 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</w:t>
            </w:r>
            <w:proofErr w:type="gramStart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200,39/19,5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Pr="006F32D3" w:rsidRDefault="001D0EDC" w:rsidP="00421CAD">
            <w:pPr>
              <w:suppressAutoHyphens/>
              <w:autoSpaceDE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6F32D3">
              <w:rPr>
                <w:rFonts w:ascii="Times New Roman" w:hAnsi="Times New Roman" w:cs="Times New Roman"/>
                <w:bCs/>
                <w:sz w:val="28"/>
                <w:szCs w:val="28"/>
              </w:rPr>
              <w:t>16,06/14.1</w:t>
            </w:r>
          </w:p>
        </w:tc>
      </w:tr>
    </w:tbl>
    <w:p w:rsidR="001D0EDC" w:rsidRDefault="001D0EDC" w:rsidP="001D0EDC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</w:p>
    <w:p w:rsidR="001D0EDC" w:rsidRPr="009B5B4B" w:rsidRDefault="001D0EDC" w:rsidP="001D0EDC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</w:p>
    <w:p w:rsidR="001D0EDC" w:rsidRPr="006F32D3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320E">
        <w:rPr>
          <w:rFonts w:ascii="Times New Roman" w:hAnsi="Times New Roman" w:cs="Times New Roman"/>
          <w:b/>
          <w:sz w:val="28"/>
          <w:szCs w:val="28"/>
        </w:rPr>
        <w:t>Варка бульона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1D0EDC" w:rsidRPr="006F32D3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6F32D3">
        <w:rPr>
          <w:rFonts w:ascii="Times New Roman" w:hAnsi="Times New Roman" w:cs="Times New Roman"/>
          <w:sz w:val="28"/>
          <w:szCs w:val="28"/>
        </w:rPr>
        <w:t>° С</w:t>
      </w:r>
      <w:proofErr w:type="gramEnd"/>
      <w:r w:rsidRPr="006F32D3">
        <w:rPr>
          <w:rFonts w:ascii="Times New Roman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1D0EDC" w:rsidRPr="006F32D3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sz w:val="28"/>
          <w:szCs w:val="28"/>
        </w:rPr>
        <w:t>Варка супа</w:t>
      </w:r>
      <w:r w:rsidRPr="006F32D3">
        <w:rPr>
          <w:rFonts w:ascii="Times New Roman" w:hAnsi="Times New Roman" w:cs="Times New Roman"/>
          <w:sz w:val="28"/>
          <w:szCs w:val="28"/>
        </w:rPr>
        <w:t xml:space="preserve">: в кипящий бульон кладут нашинкованную белокочанную капусту, картофель, нарезанный дольками. За 10-15  мин до окончания варки супа добавляют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пассерованные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 xml:space="preserve"> овощи, горошек зеленый, соль. Отпускают суп с мясом. </w:t>
      </w:r>
    </w:p>
    <w:p w:rsidR="001D0EDC" w:rsidRPr="006F32D3" w:rsidRDefault="001D0EDC" w:rsidP="001D0EDC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D3">
        <w:rPr>
          <w:rFonts w:ascii="Times New Roman" w:hAnsi="Times New Roman" w:cs="Times New Roman"/>
          <w:sz w:val="28"/>
          <w:szCs w:val="28"/>
        </w:rPr>
        <w:t>Температура подачи не ниже 75º С.</w:t>
      </w:r>
    </w:p>
    <w:p w:rsidR="001D0EDC" w:rsidRPr="002F320E" w:rsidRDefault="001D0EDC" w:rsidP="001D0EDC">
      <w:pPr>
        <w:shd w:val="clear" w:color="auto" w:fill="FFFFFF"/>
        <w:autoSpaceDE w:val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F320E">
        <w:rPr>
          <w:rFonts w:ascii="Times New Roman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1D0EDC" w:rsidRPr="006F32D3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6F32D3">
        <w:rPr>
          <w:rFonts w:ascii="Times New Roman" w:hAnsi="Times New Roman" w:cs="Times New Roman"/>
          <w:sz w:val="28"/>
          <w:szCs w:val="28"/>
        </w:rPr>
        <w:t>в жидкой части супа капуста, коренья нарезаны соломкой, картофель - дольками.</w:t>
      </w:r>
    </w:p>
    <w:p w:rsidR="001D0EDC" w:rsidRPr="006F32D3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 w:rsidRPr="006F32D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32D3">
        <w:rPr>
          <w:rFonts w:ascii="Times New Roman" w:hAnsi="Times New Roman" w:cs="Times New Roman"/>
          <w:sz w:val="28"/>
          <w:szCs w:val="28"/>
        </w:rPr>
        <w:t xml:space="preserve">овощи мягкие, но не </w:t>
      </w:r>
      <w:proofErr w:type="spellStart"/>
      <w:r w:rsidRPr="006F32D3">
        <w:rPr>
          <w:rFonts w:ascii="Times New Roman" w:hAnsi="Times New Roman" w:cs="Times New Roman"/>
          <w:sz w:val="28"/>
          <w:szCs w:val="28"/>
        </w:rPr>
        <w:t>проварнены</w:t>
      </w:r>
      <w:proofErr w:type="spellEnd"/>
      <w:r w:rsidRPr="006F32D3">
        <w:rPr>
          <w:rFonts w:ascii="Times New Roman" w:hAnsi="Times New Roman" w:cs="Times New Roman"/>
          <w:sz w:val="28"/>
          <w:szCs w:val="28"/>
        </w:rPr>
        <w:t>, соблюдается соотношение жидкой и плотной части.</w:t>
      </w:r>
    </w:p>
    <w:p w:rsidR="001D0EDC" w:rsidRPr="006F32D3" w:rsidRDefault="001D0EDC" w:rsidP="001D0ED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 xml:space="preserve"> Цвет</w:t>
      </w:r>
      <w:r w:rsidRPr="006F32D3">
        <w:rPr>
          <w:rFonts w:ascii="Times New Roman" w:hAnsi="Times New Roman" w:cs="Times New Roman"/>
          <w:iCs/>
          <w:sz w:val="28"/>
          <w:szCs w:val="28"/>
        </w:rPr>
        <w:t>:</w:t>
      </w:r>
      <w:r w:rsidRPr="006F32D3">
        <w:rPr>
          <w:rFonts w:ascii="Times New Roman" w:hAnsi="Times New Roman" w:cs="Times New Roman"/>
          <w:sz w:val="28"/>
          <w:szCs w:val="28"/>
        </w:rPr>
        <w:t xml:space="preserve"> супа – золотистый, жира на поверхности – светло - оранжевый.</w:t>
      </w:r>
    </w:p>
    <w:p w:rsidR="001D0EDC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5B4B"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 w:rsidRPr="006F32D3">
        <w:rPr>
          <w:rFonts w:ascii="Times New Roman" w:hAnsi="Times New Roman" w:cs="Times New Roman"/>
          <w:sz w:val="28"/>
          <w:szCs w:val="28"/>
        </w:rPr>
        <w:t xml:space="preserve"> капусты, картофеля, овощей; умеренно соленый, кисловатый.</w:t>
      </w:r>
    </w:p>
    <w:p w:rsidR="001D0EDC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EDC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EDC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0EDC" w:rsidRDefault="001D0EDC" w:rsidP="001D0EDC">
      <w:pPr>
        <w:jc w:val="center"/>
        <w:rPr>
          <w:b/>
        </w:rPr>
      </w:pPr>
    </w:p>
    <w:p w:rsidR="001D0EDC" w:rsidRDefault="001D0EDC" w:rsidP="001D0EDC">
      <w:pPr>
        <w:jc w:val="center"/>
        <w:rPr>
          <w:b/>
        </w:rPr>
      </w:pPr>
    </w:p>
    <w:p w:rsidR="001D0EDC" w:rsidRDefault="001D0EDC" w:rsidP="001D0EDC">
      <w:pPr>
        <w:jc w:val="center"/>
        <w:rPr>
          <w:b/>
        </w:rPr>
      </w:pPr>
    </w:p>
    <w:p w:rsidR="001D0EDC" w:rsidRDefault="001D0EDC" w:rsidP="001D0EDC">
      <w:pPr>
        <w:jc w:val="center"/>
        <w:rPr>
          <w:b/>
        </w:rPr>
      </w:pPr>
    </w:p>
    <w:p w:rsidR="001D0EDC" w:rsidRDefault="001D0EDC" w:rsidP="001D0ED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 № 13.3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Соки овощные, или фруктовые или ягодные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1D0EDC" w:rsidRDefault="001D0EDC" w:rsidP="001D0ED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D0EDC" w:rsidTr="00421C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D0EDC" w:rsidTr="00421C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D0EDC" w:rsidTr="00421C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Соки овощные, или фруктовые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 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ягодные</w:t>
            </w:r>
          </w:p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1D0EDC" w:rsidRDefault="001D0EDC" w:rsidP="001D0ED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2,4</w:t>
            </w:r>
          </w:p>
        </w:tc>
      </w:tr>
    </w:tbl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 xml:space="preserve"> Сок, выпускаемый промышленность, разливают в стаканы порциями, непосредственно перед отпуском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качеству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 налит в стакан.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жидкая.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Запах: </w:t>
      </w:r>
      <w:r>
        <w:rPr>
          <w:rFonts w:ascii="Times New Roman" w:hAnsi="Times New Roman" w:cs="Times New Roman"/>
          <w:sz w:val="28"/>
          <w:szCs w:val="28"/>
        </w:rPr>
        <w:t>соответствует соку.</w:t>
      </w:r>
    </w:p>
    <w:p w:rsidR="001D0EDC" w:rsidRDefault="001D0EDC" w:rsidP="001D0EDC">
      <w:pPr>
        <w:rPr>
          <w:rFonts w:ascii="Times New Roman" w:hAnsi="Times New Roman" w:cs="Times New Roman"/>
          <w:sz w:val="28"/>
          <w:szCs w:val="28"/>
        </w:rPr>
      </w:pPr>
    </w:p>
    <w:p w:rsidR="001D0EDC" w:rsidRDefault="001D0EDC" w:rsidP="001D0EDC">
      <w:pPr>
        <w:jc w:val="center"/>
        <w:rPr>
          <w:b/>
        </w:rPr>
      </w:pPr>
    </w:p>
    <w:p w:rsidR="001D0EDC" w:rsidRDefault="001D0EDC" w:rsidP="001D0EDC">
      <w:pPr>
        <w:jc w:val="center"/>
        <w:rPr>
          <w:b/>
        </w:rPr>
      </w:pPr>
    </w:p>
    <w:p w:rsidR="001D0EDC" w:rsidRDefault="001D0EDC" w:rsidP="001D0EDC">
      <w:pPr>
        <w:jc w:val="center"/>
        <w:rPr>
          <w:b/>
        </w:rPr>
      </w:pPr>
    </w:p>
    <w:p w:rsidR="001D0EDC" w:rsidRDefault="001D0EDC" w:rsidP="001D0EDC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10.3</w:t>
      </w:r>
    </w:p>
    <w:p w:rsidR="001D0EDC" w:rsidRDefault="001D0EDC" w:rsidP="001D0ED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>
        <w:rPr>
          <w:rFonts w:ascii="Times New Roman" w:hAnsi="Times New Roman" w:cs="Times New Roman"/>
          <w:b/>
          <w:bCs/>
          <w:sz w:val="28"/>
          <w:szCs w:val="28"/>
        </w:rPr>
        <w:t>манник со сгущенным молоком</w:t>
      </w:r>
    </w:p>
    <w:p w:rsidR="001D0EDC" w:rsidRDefault="001D0EDC" w:rsidP="001D0EDC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112</w:t>
      </w:r>
    </w:p>
    <w:p w:rsidR="001D0EDC" w:rsidRDefault="001D0EDC" w:rsidP="001D0ED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1D0EDC" w:rsidTr="00421CAD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1D0EDC" w:rsidTr="00421C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1D0EDC" w:rsidTr="00421CAD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0,3/0,6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0,4/0,8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0,7/0,14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21/42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2,1/2,2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Манка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24/48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2,4/4,8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0,1/0,2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2,0/4.0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с молоком сгущенным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50/20/100/40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10/40</w:t>
            </w:r>
          </w:p>
        </w:tc>
      </w:tr>
    </w:tbl>
    <w:p w:rsidR="001D0EDC" w:rsidRDefault="001D0EDC" w:rsidP="001D0EDC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554"/>
      </w:tblGrid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4,77/10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18,98/37,96</w:t>
            </w: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7,36/15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7,78/15,56</w:t>
            </w: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47,56/95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0,64/1,28</w:t>
            </w: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135,6/271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0,1/0,2</w:t>
            </w:r>
          </w:p>
        </w:tc>
      </w:tr>
    </w:tbl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Сливочное масло растирают с сахаром до пышного состояния, постепенно добавляя яйцо,  сметану,  манку. Полученную массу оставляют на 2-3 часа для набухания. Затем ее выкладывают на смазанный маслом противень и запекают в жарочном шкафу. Нарезают на порции и подают со сгущенным молоком.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Требования к качеству 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форма правильная в соответствии с технологией, поверхность – смазана сгущенным молоком. 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мякиш хорошо пропеченный, не липкий, не влажный на ощупь, пористость хорошо развита, равномерная. 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Цвет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корочки - светло-коричневый. </w:t>
      </w:r>
    </w:p>
    <w:p w:rsidR="001D0EDC" w:rsidRDefault="001D0EDC" w:rsidP="001D0E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</w:rPr>
        <w:t>Вкус и 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приятный, свежевыпеченного изделия</w:t>
      </w:r>
    </w:p>
    <w:p w:rsidR="001D0EDC" w:rsidRDefault="001D0EDC" w:rsidP="001D0EDC"/>
    <w:bookmarkStart w:id="0" w:name="_GoBack"/>
    <w:p w:rsidR="001D0EDC" w:rsidRDefault="001D0EDC" w:rsidP="001D0ED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0EDC">
        <w:rPr>
          <w:b/>
        </w:rPr>
        <w:object w:dxaOrig="9581" w:dyaOrig="8451">
          <v:shape id="_x0000_i1026" type="#_x0000_t75" style="width:479.25pt;height:422.25pt" o:ole="">
            <v:imagedata r:id="rId9" o:title=""/>
          </v:shape>
          <o:OLEObject Type="Embed" ProgID="Word.Document.12" ShapeID="_x0000_i1026" DrawAspect="Content" ObjectID="_1694865708" r:id="rId10">
            <o:FieldCodes>\s</o:FieldCodes>
          </o:OLEObject>
        </w:object>
      </w:r>
      <w:bookmarkEnd w:id="0"/>
      <w:r w:rsidRPr="001D0E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13.2</w:t>
      </w:r>
    </w:p>
    <w:p w:rsidR="001D0EDC" w:rsidRDefault="001D0EDC" w:rsidP="001D0E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10.3</w:t>
      </w:r>
    </w:p>
    <w:p w:rsidR="001D0EDC" w:rsidRDefault="001D0EDC" w:rsidP="001D0E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груша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1D0EDC" w:rsidTr="00421CAD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D0EDC" w:rsidRDefault="001D0EDC" w:rsidP="00421CAD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200/198</w:t>
            </w:r>
          </w:p>
        </w:tc>
      </w:tr>
    </w:tbl>
    <w:p w:rsidR="001D0EDC" w:rsidRDefault="001D0EDC" w:rsidP="001D0ED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D0EDC" w:rsidTr="00421CAD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93,06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C" w:rsidRDefault="001D0EDC" w:rsidP="00421CAD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(мг):23,3</w:t>
            </w:r>
          </w:p>
        </w:tc>
      </w:tr>
    </w:tbl>
    <w:p w:rsidR="001D0EDC" w:rsidRDefault="001D0EDC" w:rsidP="001D0E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Технология приготовления</w:t>
      </w:r>
      <w:r>
        <w:rPr>
          <w:rFonts w:ascii="Times New Roman" w:hAnsi="Times New Roman" w:cs="Times New Roman"/>
          <w:sz w:val="28"/>
          <w:szCs w:val="28"/>
        </w:rPr>
        <w:t>: ГРУШИ тщательно вымыть, раздать поштучно</w:t>
      </w:r>
    </w:p>
    <w:p w:rsidR="001D0EDC" w:rsidRDefault="001D0EDC" w:rsidP="001D0ED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0EDC" w:rsidRDefault="001D0EDC" w:rsidP="001D0EDC"/>
    <w:p w:rsidR="001D0EDC" w:rsidRPr="001D0EDC" w:rsidRDefault="001D0EDC" w:rsidP="001D0EDC">
      <w:pPr>
        <w:jc w:val="center"/>
        <w:rPr>
          <w:b/>
        </w:rPr>
      </w:pPr>
    </w:p>
    <w:sectPr w:rsidR="001D0EDC" w:rsidRPr="001D0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40"/>
    <w:rsid w:val="0009795B"/>
    <w:rsid w:val="001D0EDC"/>
    <w:rsid w:val="00CB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package" Target="embeddings/_________Microsoft_Word2.docx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1044</Words>
  <Characters>5952</Characters>
  <Application>Microsoft Office Word</Application>
  <DocSecurity>0</DocSecurity>
  <Lines>49</Lines>
  <Paragraphs>13</Paragraphs>
  <ScaleCrop>false</ScaleCrop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2021-10-04T07:06:00Z</dcterms:created>
  <dcterms:modified xsi:type="dcterms:W3CDTF">2021-10-04T07:15:00Z</dcterms:modified>
</cp:coreProperties>
</file>